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B2" w:rsidRDefault="008F0C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0CB2" w:rsidRDefault="008F0CB2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F0C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CB2" w:rsidRDefault="008F0CB2">
            <w:pPr>
              <w:pStyle w:val="ConsPlusNormal"/>
            </w:pPr>
            <w:r>
              <w:t>10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CB2" w:rsidRDefault="008F0CB2">
            <w:pPr>
              <w:pStyle w:val="ConsPlusNormal"/>
              <w:jc w:val="right"/>
            </w:pPr>
            <w:r>
              <w:t>N 144-З</w:t>
            </w:r>
          </w:p>
        </w:tc>
      </w:tr>
    </w:tbl>
    <w:p w:rsidR="008F0CB2" w:rsidRDefault="008F0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Title"/>
        <w:jc w:val="center"/>
      </w:pPr>
      <w:r>
        <w:t>НИЖЕГОРОДСКАЯ ОБЛАСТЬ</w:t>
      </w:r>
    </w:p>
    <w:p w:rsidR="008F0CB2" w:rsidRDefault="008F0CB2">
      <w:pPr>
        <w:pStyle w:val="ConsPlusTitle"/>
        <w:jc w:val="center"/>
      </w:pPr>
    </w:p>
    <w:p w:rsidR="008F0CB2" w:rsidRDefault="008F0CB2">
      <w:pPr>
        <w:pStyle w:val="ConsPlusTitle"/>
        <w:jc w:val="center"/>
      </w:pPr>
      <w:r>
        <w:t>ЗАКОН</w:t>
      </w:r>
    </w:p>
    <w:p w:rsidR="008F0CB2" w:rsidRDefault="008F0CB2">
      <w:pPr>
        <w:pStyle w:val="ConsPlusTitle"/>
        <w:jc w:val="center"/>
      </w:pPr>
    </w:p>
    <w:p w:rsidR="008F0CB2" w:rsidRDefault="008F0CB2">
      <w:pPr>
        <w:pStyle w:val="ConsPlusTitle"/>
        <w:jc w:val="center"/>
      </w:pPr>
      <w:r>
        <w:t>ОБ ОБЕСПЕЧЕНИИ ЧИСТОТЫ И ПОРЯДКА</w:t>
      </w:r>
    </w:p>
    <w:p w:rsidR="008F0CB2" w:rsidRDefault="008F0CB2">
      <w:pPr>
        <w:pStyle w:val="ConsPlusTitle"/>
        <w:jc w:val="center"/>
      </w:pPr>
      <w:r>
        <w:t>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8F0CB2" w:rsidRDefault="008F0CB2">
      <w:pPr>
        <w:pStyle w:val="ConsPlusNormal"/>
        <w:jc w:val="right"/>
      </w:pPr>
      <w:r>
        <w:t>Законодательным Собранием</w:t>
      </w:r>
    </w:p>
    <w:p w:rsidR="008F0CB2" w:rsidRDefault="008F0CB2">
      <w:pPr>
        <w:pStyle w:val="ConsPlusNormal"/>
        <w:jc w:val="right"/>
      </w:pPr>
      <w:r>
        <w:t>26 августа 2010 года</w:t>
      </w:r>
    </w:p>
    <w:p w:rsidR="008F0CB2" w:rsidRDefault="008F0CB2">
      <w:pPr>
        <w:pStyle w:val="ConsPlusNormal"/>
        <w:jc w:val="center"/>
      </w:pPr>
      <w:r>
        <w:t>Список изменяющих документов</w:t>
      </w:r>
    </w:p>
    <w:p w:rsidR="008F0CB2" w:rsidRDefault="008F0CB2">
      <w:pPr>
        <w:pStyle w:val="ConsPlusNormal"/>
        <w:jc w:val="center"/>
      </w:pPr>
      <w:r>
        <w:t xml:space="preserve">(в ред. законов Нижегородской области от 29.06.2011 </w:t>
      </w:r>
      <w:hyperlink r:id="rId6" w:history="1">
        <w:r>
          <w:rPr>
            <w:color w:val="0000FF"/>
          </w:rPr>
          <w:t>N 88-З</w:t>
        </w:r>
      </w:hyperlink>
      <w:r>
        <w:t>,</w:t>
      </w:r>
    </w:p>
    <w:p w:rsidR="008F0CB2" w:rsidRDefault="008F0CB2">
      <w:pPr>
        <w:pStyle w:val="ConsPlusNormal"/>
        <w:jc w:val="center"/>
      </w:pPr>
      <w:r>
        <w:t xml:space="preserve">от 04.05.2012 </w:t>
      </w:r>
      <w:hyperlink r:id="rId7" w:history="1">
        <w:r>
          <w:rPr>
            <w:color w:val="0000FF"/>
          </w:rPr>
          <w:t>N 53-З</w:t>
        </w:r>
      </w:hyperlink>
      <w:r>
        <w:t xml:space="preserve">, от 04.05.2012 </w:t>
      </w:r>
      <w:hyperlink r:id="rId8" w:history="1">
        <w:r>
          <w:rPr>
            <w:color w:val="0000FF"/>
          </w:rPr>
          <w:t>N 57-З</w:t>
        </w:r>
      </w:hyperlink>
      <w:r>
        <w:t xml:space="preserve">, от 05.09.2012 </w:t>
      </w:r>
      <w:hyperlink r:id="rId9" w:history="1">
        <w:r>
          <w:rPr>
            <w:color w:val="0000FF"/>
          </w:rPr>
          <w:t>N 118-З</w:t>
        </w:r>
      </w:hyperlink>
      <w:r>
        <w:t>,</w:t>
      </w:r>
    </w:p>
    <w:p w:rsidR="008F0CB2" w:rsidRDefault="008F0CB2">
      <w:pPr>
        <w:pStyle w:val="ConsPlusNormal"/>
        <w:jc w:val="center"/>
      </w:pPr>
      <w:r>
        <w:t xml:space="preserve">от 04.03.2013 </w:t>
      </w:r>
      <w:hyperlink r:id="rId10" w:history="1">
        <w:r>
          <w:rPr>
            <w:color w:val="0000FF"/>
          </w:rPr>
          <w:t>N 20-З</w:t>
        </w:r>
      </w:hyperlink>
      <w:r>
        <w:t xml:space="preserve">, от 04.03.2013 </w:t>
      </w:r>
      <w:hyperlink r:id="rId11" w:history="1">
        <w:r>
          <w:rPr>
            <w:color w:val="0000FF"/>
          </w:rPr>
          <w:t>N 21-З</w:t>
        </w:r>
      </w:hyperlink>
      <w:r>
        <w:t xml:space="preserve">, от 03.09.2013 </w:t>
      </w:r>
      <w:hyperlink r:id="rId12" w:history="1">
        <w:r>
          <w:rPr>
            <w:color w:val="0000FF"/>
          </w:rPr>
          <w:t>N 109-З</w:t>
        </w:r>
      </w:hyperlink>
      <w:r>
        <w:t>,</w:t>
      </w:r>
    </w:p>
    <w:p w:rsidR="008F0CB2" w:rsidRDefault="008F0CB2">
      <w:pPr>
        <w:pStyle w:val="ConsPlusNormal"/>
        <w:jc w:val="center"/>
      </w:pPr>
      <w:r>
        <w:t xml:space="preserve">от 30.06.2014 </w:t>
      </w:r>
      <w:hyperlink r:id="rId13" w:history="1">
        <w:r>
          <w:rPr>
            <w:color w:val="0000FF"/>
          </w:rPr>
          <w:t>N 84-З</w:t>
        </w:r>
      </w:hyperlink>
      <w:r>
        <w:t xml:space="preserve">, от 06.11.2014 </w:t>
      </w:r>
      <w:hyperlink r:id="rId14" w:history="1">
        <w:r>
          <w:rPr>
            <w:color w:val="0000FF"/>
          </w:rPr>
          <w:t>N 159-З</w:t>
        </w:r>
      </w:hyperlink>
      <w:r>
        <w:t xml:space="preserve">, от 03.02.2015 </w:t>
      </w:r>
      <w:hyperlink r:id="rId15" w:history="1">
        <w:r>
          <w:rPr>
            <w:color w:val="0000FF"/>
          </w:rPr>
          <w:t>N 11-З</w:t>
        </w:r>
      </w:hyperlink>
      <w:r>
        <w:t>,</w:t>
      </w:r>
    </w:p>
    <w:p w:rsidR="008F0CB2" w:rsidRDefault="008F0CB2">
      <w:pPr>
        <w:pStyle w:val="ConsPlusNormal"/>
        <w:jc w:val="center"/>
      </w:pPr>
      <w:r>
        <w:t xml:space="preserve">от 29.05.2015 </w:t>
      </w:r>
      <w:hyperlink r:id="rId16" w:history="1">
        <w:r>
          <w:rPr>
            <w:color w:val="0000FF"/>
          </w:rPr>
          <w:t>N 76-З</w:t>
        </w:r>
      </w:hyperlink>
      <w:r>
        <w:t xml:space="preserve">, от 02.03.2016 </w:t>
      </w:r>
      <w:hyperlink r:id="rId17" w:history="1">
        <w:r>
          <w:rPr>
            <w:color w:val="0000FF"/>
          </w:rPr>
          <w:t>N 25-З</w:t>
        </w:r>
      </w:hyperlink>
      <w:r>
        <w:t xml:space="preserve">, от 21.06.2016 </w:t>
      </w:r>
      <w:hyperlink r:id="rId18" w:history="1">
        <w:r>
          <w:rPr>
            <w:color w:val="0000FF"/>
          </w:rPr>
          <w:t>N 95-З</w:t>
        </w:r>
      </w:hyperlink>
      <w:r>
        <w:t>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Настоящий Закон разработан в целях обеспечения чистоты и порядка как одного из условий реализации конституционных прав граждан на охрану здоровья и благоприятную окружающую среду.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Настоящий Закон регулирует отношения в сфере обеспечения чистоты и порядка, устанавливает требования к надлежащему состоянию объектов, расположенных на территории Нижегородской области.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бункер-накопитель - стандартная емкость для сбора крупногабаритного и другого мусора объемом свыше 2 кубических метров;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Нижегородской области от 21.06.2016 N 95-З;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владелец объекта - лицо, которому объект принадлежит на праве хозяйственного ведения, праве оперативного управления;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временный объект - объект, не отнесенный к объектам капитального строительства, расположенный на земельном участке, предоставленном в установленном порядке на срок не более 5 лет под торговлю, оказание услуг и другие цели, не связанные с созданием (реконструкцией) объектов капитального строительства, в том числе летние павильоны, торговые павильоны из легковозводимых конструкций или металлоконструкций без заглубленных фундаментов, теплицы, парники, беседки и другие подобные сооружения, объекты мелкорозничной сети, включая тонары, машины и прицепы, с которых ведется торговля, объекты бытового обслуживания и питания, остановочные павильоны, туалеты, гаражи типа "ракушка" или "пенал", автомобильные стоянки, крытые площадки складирования;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газон - элемент благоустройства, предназначенный для размещения древесно-кустарниковой и травянистой растительности естественного и (или) искусственного происхождения (остриженной травы);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дворовая территория - территория, прилегающая к жилому зданию и ограниченная жилыми зданиями, строениями, сооружениями или ограждениями, включая подходы и подъезды к дому, автостоянки, территории зеленых насаждений, площадки для игр, отдыха и занятий спортом, хозяйственные площадки;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7) домовладение - один или несколько жилых домов и обслуживающие их строения и сооружения, </w:t>
      </w:r>
      <w:r>
        <w:lastRenderedPageBreak/>
        <w:t>находящиеся на обособленном земельном участке;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8) земляные работы - производство работ, связанных со вскрытием грунта, асфальтового покрытия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(возведение насыпи) на высоту более 50 сантиметров;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9) колерный паспорт - документ, содержащий характеристики существующих фасадов зданий и сооружений, их фрагментов и деталей;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10) контейнер - стандартная емкость для сбора мусора объемом до 2 кубических метров включительно;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11) контейнерная площадка - специально оборудованная площадка для установки необходимого количества контейнеров с целью сбора и временного хранения мусора;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12) крупногабаритный мусор - отходы производства и потребления размерами более 75 сантиметров на сторону (мебель, бытовая техника, оргтехника, иные техника и устройства, тара, упаковка, предметы сантехники);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13) малые архитектурные формы - объекты уличного или паркового дизайна (урны, декоративные ограждения и скульптуры, светильники, фонтаны, вазы для цветов, уличная мебель (скамьи, беседки, оборудование детских и спортивных площадок и площадок для отдыха) и иные объекты уличного дизайна);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14) мойка транспортного средства - мероприятия, связанные с полным или частичным удалением с поверхности транспортного средства (в том числе с кузова, колес, узлов, агрегатов), из салона, кабины, кузова пыли, грязи, иных загрязнений с применением воды и (или) моющих средств, и (или) различных приспособлений (щеток, скребков, губок, ветоши), и (или) устройств, предназначенных для мойки. Не является мойкой транспортного средства протирание стекол и (или) фар от пыли, грязи, иных загрязнений с помощью щеток, губок, ветоши, если это не связано со стеканием используемых воды и (или) моющих средств с транспортного средства, а также очистка транспортного средства с помощью щетки и (или) скребка от снега и (или) наледи;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15) мусор - отходы производства и потребления, коммунальные отходы, крупногабаритный мусор, строительный мусор;</w:t>
      </w:r>
    </w:p>
    <w:p w:rsidR="008F0CB2" w:rsidRDefault="008F0CB2">
      <w:pPr>
        <w:pStyle w:val="ConsPlusNormal"/>
        <w:jc w:val="both"/>
      </w:pPr>
      <w:r>
        <w:t xml:space="preserve">(в ред. законов Нижегородской области от 04.05.2012 </w:t>
      </w:r>
      <w:hyperlink r:id="rId23" w:history="1">
        <w:r>
          <w:rPr>
            <w:color w:val="0000FF"/>
          </w:rPr>
          <w:t>N 53-З</w:t>
        </w:r>
      </w:hyperlink>
      <w:r>
        <w:t xml:space="preserve">, от 21.06.2016 </w:t>
      </w:r>
      <w:hyperlink r:id="rId24" w:history="1">
        <w:r>
          <w:rPr>
            <w:color w:val="0000FF"/>
          </w:rPr>
          <w:t>N 95-З</w:t>
        </w:r>
      </w:hyperlink>
      <w:r>
        <w:t>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16) надлежащее состояние объекта - соответствие характеристик объекта и (или) отдельных его элементов установленным для него требованиям к обеспечению чистоты, порядка, внешнему виду, определенным настоящим Законом, муниципальными правовыми актами;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17) обеспечение чистоты и порядка - комплекс мер, направленных на реализацию выполнения требований к надлежащему состоянию объектов и (или) обеспечение соответствия характеристик объекта и (или) отдельных его элементов требованиям, установленным настоящим Законом и муниципальными правовыми актами;</w:t>
      </w:r>
    </w:p>
    <w:p w:rsidR="008F0CB2" w:rsidRDefault="008F0CB2">
      <w:pPr>
        <w:pStyle w:val="ConsPlusNormal"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18) объект -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другие объекты, к состоянию которых настоящим Законом, муниципальными правовыми актами установлены требования;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19) объекты (средства) наружного освещения - осветительные приборы наружного освещения, наружное архитектурное освещение зданий и иллюминация (светильники, прожекторы, архитектурно-художественная подсветка, иные световые системы), установленные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на иных территориях общего пользования, подвешенные на тросах, укрепленные на стенах зданий;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20) 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законодательством;</w:t>
      </w:r>
    </w:p>
    <w:p w:rsidR="008F0CB2" w:rsidRDefault="008F0CB2">
      <w:pPr>
        <w:pStyle w:val="ConsPlusNormal"/>
        <w:jc w:val="both"/>
      </w:pPr>
      <w:r>
        <w:lastRenderedPageBreak/>
        <w:t xml:space="preserve">(п. 20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95-З)</w:t>
      </w:r>
    </w:p>
    <w:p w:rsidR="008F0CB2" w:rsidRDefault="008F0CB2">
      <w:pPr>
        <w:pStyle w:val="ConsPlusNonformat"/>
        <w:spacing w:before="200"/>
        <w:jc w:val="both"/>
      </w:pPr>
      <w:r>
        <w:t xml:space="preserve">      1</w:t>
      </w:r>
    </w:p>
    <w:p w:rsidR="008F0CB2" w:rsidRDefault="008F0CB2">
      <w:pPr>
        <w:pStyle w:val="ConsPlusNonformat"/>
        <w:jc w:val="both"/>
      </w:pPr>
      <w:r>
        <w:t xml:space="preserve">    20 )  строительные  объекты  - создаваемые или реконструируемые здания,</w:t>
      </w:r>
    </w:p>
    <w:p w:rsidR="008F0CB2" w:rsidRDefault="008F0CB2">
      <w:pPr>
        <w:pStyle w:val="ConsPlusNonformat"/>
        <w:jc w:val="both"/>
      </w:pPr>
      <w:r>
        <w:t>строения, сооружения;</w:t>
      </w:r>
    </w:p>
    <w:p w:rsidR="008F0CB2" w:rsidRDefault="008F0CB2">
      <w:pPr>
        <w:pStyle w:val="ConsPlusNonformat"/>
        <w:jc w:val="both"/>
      </w:pPr>
      <w:r>
        <w:t xml:space="preserve">      1</w:t>
      </w:r>
    </w:p>
    <w:p w:rsidR="008F0CB2" w:rsidRDefault="008F0CB2">
      <w:pPr>
        <w:pStyle w:val="ConsPlusNonformat"/>
        <w:jc w:val="both"/>
      </w:pPr>
      <w:r>
        <w:t xml:space="preserve">(п. 20 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Нижегородской области от 06.11.2014 N 159-З)</w:t>
      </w:r>
    </w:p>
    <w:p w:rsidR="008F0CB2" w:rsidRDefault="008F0CB2">
      <w:pPr>
        <w:pStyle w:val="ConsPlusNonformat"/>
        <w:jc w:val="both"/>
      </w:pPr>
      <w:r>
        <w:t xml:space="preserve">      2</w:t>
      </w:r>
    </w:p>
    <w:p w:rsidR="008F0CB2" w:rsidRDefault="008F0CB2">
      <w:pPr>
        <w:pStyle w:val="ConsPlusNonformat"/>
        <w:jc w:val="both"/>
      </w:pPr>
      <w:r>
        <w:t xml:space="preserve">    20 )  строительные  площадки  -  обособленные  территории,  на  которых</w:t>
      </w:r>
    </w:p>
    <w:p w:rsidR="008F0CB2" w:rsidRDefault="008F0CB2">
      <w:pPr>
        <w:pStyle w:val="ConsPlusNonformat"/>
        <w:jc w:val="both"/>
      </w:pPr>
      <w:r>
        <w:t>осуществляется создание или реконструкция зданий, строений, сооружений;</w:t>
      </w:r>
    </w:p>
    <w:p w:rsidR="008F0CB2" w:rsidRDefault="008F0CB2">
      <w:pPr>
        <w:pStyle w:val="ConsPlusNonformat"/>
        <w:jc w:val="both"/>
      </w:pPr>
      <w:r>
        <w:t xml:space="preserve">      2</w:t>
      </w:r>
    </w:p>
    <w:p w:rsidR="008F0CB2" w:rsidRDefault="008F0CB2">
      <w:pPr>
        <w:pStyle w:val="ConsPlusNonformat"/>
        <w:jc w:val="both"/>
      </w:pPr>
      <w:r>
        <w:t xml:space="preserve">(п. 20 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Нижегородской области от 06.11.2014 N 159-З)</w:t>
      </w:r>
    </w:p>
    <w:p w:rsidR="008F0CB2" w:rsidRDefault="008F0CB2">
      <w:pPr>
        <w:pStyle w:val="ConsPlusNormal"/>
        <w:ind w:firstLine="540"/>
        <w:jc w:val="both"/>
      </w:pPr>
      <w:r>
        <w:t>21) строительный мусор - отходы (за исключением высокоопасных и чрезвычайно опасных) от сноса, разборки, реконструкции, перепланировки, ремонта или строительства зданий, сооружений, инженерных коммуникаций объектов промышленного и гражданского назначения, помещений (демонтированные строительные конструкции, строительное и инженерное оборудование, плиточные и твердые листовые отделочные материалы, строительные материалы, дверные и оконные блоки, твердые подвесные потолки, твердые напольные покрытия);</w:t>
      </w:r>
    </w:p>
    <w:p w:rsidR="008F0CB2" w:rsidRDefault="008F0CB2">
      <w:pPr>
        <w:pStyle w:val="ConsPlusNormal"/>
        <w:jc w:val="both"/>
      </w:pPr>
      <w:r>
        <w:t xml:space="preserve">(п. 21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22)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Нижегородской области от 05.09.2012 N 118-З;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23) пешеходная дорожка - обустроенная или приспособленная для движения людей полоса земли либо поверхность искусственного сооружения, не являющаяся тротуаром;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24) пользователь объекта - лицо, которое распоряжается объектом на праве аренды (если владение вещью предусмотрено договором аренды), безвозмездного пользования, праве пожизненного наследуемого владения, праве постоянного (бессрочного) пользования;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25) порядок - нормы общественного поведения субъектов отношений в сфере обеспечения чистоты и порядка по соблюдению требований, установленных настоящим Законом и муниципальными правовыми актами;</w:t>
      </w:r>
    </w:p>
    <w:p w:rsidR="008F0CB2" w:rsidRDefault="008F0CB2">
      <w:pPr>
        <w:pStyle w:val="ConsPlusNormal"/>
        <w:jc w:val="both"/>
      </w:pPr>
      <w:r>
        <w:t xml:space="preserve">(п. 25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26) прилегающая территория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непосредственно примыкающая по периметру к границам зданий, строений, сооружений, земельным участкам 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 с установленными настоящим Законом, муниципальными правовыми актами требованиями;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27) проезд - дорога, примыкающая к проезжим частям улиц, разворотным площадкам;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28) ремонтные работы - работы, выполняемые для обеспечения или восстановления работоспособности объектов, к состоянию которых настоящим Законом, муниципальными правовыми актами установлены требования, состоящие в замене и (или) восстановлении их отдельных частей (элементов);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29) скопление мусора - наличие мусора в результате самовольного или непроизвольного его сброса (выброса) в местах, не предназначенных для его размещения;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30) снежный вал - накопление снега, образованное в виде продольного бокового вала в результате уборки и сгребания снега, в целях последующего его вывоза в места для приема снега;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31) утратил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Нижегородской области от 05.09.2012 N 118-З$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32) состояние объекта - совокупность характеристик объекта и (или) отдельных его элементов в сравнении с установленными настоящим Законом, муниципальными правовыми актами для объекта данной категории требованиями по обеспечению чистоты, порядка, внешнего вида;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33) средства размещения информации - конструкции, сооружения, плакаты, стенды, световые (электронные) табло, штендеры (выносные конструкции, являющиеся носителями информации, с одной или двумя информационными поверхностями), иные средства и приспособления (в том числе технические), </w:t>
      </w:r>
      <w:r>
        <w:lastRenderedPageBreak/>
        <w:t>художественные элементы и носители, предназначенные для распространения информации через визуальное восприятие;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34) субъекты отношений в сфере обеспечения чистоты и порядка - юридические и физические лица (в том числе должностные лица, индивидуальные предприниматели), находящиеся на территории Нижегородской области, и (или) осуществляющие деятельность на территории Нижегородской области, и (или) являющиеся собственниками, владельцами, пользователями расположенных на территории Нижегородской области земельных участков, зданий, строений и сооружений, на которых возложены обязанности по выполнению требований в сфере обеспечения чистоты и порядка, установленных настоящим Законом и муниципальными правовыми актами;</w:t>
      </w:r>
    </w:p>
    <w:p w:rsidR="008F0CB2" w:rsidRDefault="008F0CB2">
      <w:pPr>
        <w:pStyle w:val="ConsPlusNormal"/>
        <w:jc w:val="both"/>
      </w:pPr>
      <w:r>
        <w:t xml:space="preserve">(п. 34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35) твердое покрытие - усовершенствованное покрытие (цементобетонное, асфальтобетонное, из щебня, гравия, обработанных вяжущими материалами) и покрытие переходного типа (из щебня, гравия, шлака, не обработанных вяжущими материалами), каменные мостовые, из грунтов местных малопрочных материалов, обработанных вяжущими материалами;</w:t>
      </w:r>
    </w:p>
    <w:p w:rsidR="008F0CB2" w:rsidRDefault="008F0CB2">
      <w:pPr>
        <w:pStyle w:val="ConsPlusNonformat"/>
        <w:spacing w:before="200"/>
        <w:jc w:val="both"/>
      </w:pPr>
      <w:r>
        <w:t xml:space="preserve">      1</w:t>
      </w:r>
    </w:p>
    <w:p w:rsidR="008F0CB2" w:rsidRDefault="008F0CB2">
      <w:pPr>
        <w:pStyle w:val="ConsPlusNonformat"/>
        <w:jc w:val="both"/>
      </w:pPr>
      <w:r>
        <w:t xml:space="preserve">    35 )  твердые  коммунальные  отходы  -  отходы,  образующиеся  в  жилых</w:t>
      </w:r>
    </w:p>
    <w:p w:rsidR="008F0CB2" w:rsidRDefault="008F0CB2">
      <w:pPr>
        <w:pStyle w:val="ConsPlusNonformat"/>
        <w:jc w:val="both"/>
      </w:pPr>
      <w:r>
        <w:t>помещениях  в  процессе  потребления  физическими  лицами,  а также товары,</w:t>
      </w:r>
    </w:p>
    <w:p w:rsidR="008F0CB2" w:rsidRDefault="008F0CB2">
      <w:pPr>
        <w:pStyle w:val="ConsPlusNonformat"/>
        <w:jc w:val="both"/>
      </w:pPr>
      <w:r>
        <w:t>утратившие  свои  потребительские  свойства  в  процессе  их  использования</w:t>
      </w:r>
    </w:p>
    <w:p w:rsidR="008F0CB2" w:rsidRDefault="008F0CB2">
      <w:pPr>
        <w:pStyle w:val="ConsPlusNonformat"/>
        <w:jc w:val="both"/>
      </w:pPr>
      <w:r>
        <w:t>физическими  лицами  в  жилых  помещениях  в  целях удовлетворения личных и</w:t>
      </w:r>
    </w:p>
    <w:p w:rsidR="008F0CB2" w:rsidRDefault="008F0CB2">
      <w:pPr>
        <w:pStyle w:val="ConsPlusNonformat"/>
        <w:jc w:val="both"/>
      </w:pPr>
      <w:r>
        <w:t>бытовых  нужд.  К  твердым  коммунальным  отходам  также  относятся отходы,</w:t>
      </w:r>
    </w:p>
    <w:p w:rsidR="008F0CB2" w:rsidRDefault="008F0CB2">
      <w:pPr>
        <w:pStyle w:val="ConsPlusNonformat"/>
        <w:jc w:val="both"/>
      </w:pPr>
      <w:r>
        <w:t>образующиеся   в  процессе  деятельности  юридических  лиц,  индивидуальных</w:t>
      </w:r>
    </w:p>
    <w:p w:rsidR="008F0CB2" w:rsidRDefault="008F0CB2">
      <w:pPr>
        <w:pStyle w:val="ConsPlusNonformat"/>
        <w:jc w:val="both"/>
      </w:pPr>
      <w:r>
        <w:t>предпринимателей  и  подобные  по  составу  отходам,  образующимся  в жилых</w:t>
      </w:r>
    </w:p>
    <w:p w:rsidR="008F0CB2" w:rsidRDefault="008F0CB2">
      <w:pPr>
        <w:pStyle w:val="ConsPlusNonformat"/>
        <w:jc w:val="both"/>
      </w:pPr>
      <w:r>
        <w:t>помещениях в процессе потребления физическими лицами;</w:t>
      </w:r>
    </w:p>
    <w:p w:rsidR="008F0CB2" w:rsidRDefault="008F0CB2">
      <w:pPr>
        <w:pStyle w:val="ConsPlusNonformat"/>
        <w:jc w:val="both"/>
      </w:pPr>
      <w:r>
        <w:t xml:space="preserve">      1</w:t>
      </w:r>
    </w:p>
    <w:p w:rsidR="008F0CB2" w:rsidRDefault="008F0CB2">
      <w:pPr>
        <w:pStyle w:val="ConsPlusNonformat"/>
        <w:jc w:val="both"/>
      </w:pPr>
      <w:r>
        <w:t xml:space="preserve">(п. 35 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Нижегородской области от 21.06.2016 N 95-З)</w:t>
      </w:r>
    </w:p>
    <w:p w:rsidR="008F0CB2" w:rsidRDefault="008F0CB2">
      <w:pPr>
        <w:pStyle w:val="ConsPlusNormal"/>
        <w:ind w:firstLine="540"/>
        <w:jc w:val="both"/>
      </w:pPr>
      <w:r>
        <w:t>36)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37) уборка дороги - комплекс работ по поддержанию в чистоте дорожного покрытия, обочин, откосов, сооружений и полосы отвода автомобильной дороги;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38) уборочные работы (уборка) - комплекс мероприятий, связанных с регулярной очисткой объектов от мусора, скоплений мусора, грязи, снега и льда, их сбором и вывозом в специально отведенные для этого места;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39)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40) урна - емкость для сбора мелкого мусора объемом до 0,3 кубического метра;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41) утреннее время - период времени с 7 до 11 часов; дневное время - период времени с 11 до 18 часов; вечернее время - период времени с 18 до 22 часов; ночное время - период времени с 22 до 7 часов;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42) фасад здания, строения, сооружения - наружная сторона здания, строения, сооружения;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43) чистота - состояние объекта, характеризуемое отсутствием внешних признаков загрязнения (в том числе мусора, грязи, песчаных наносов, пыли, снега, наледи), соответствующее требованиям настоящего Закона и муниципальных правовых актов;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44) элементы монументально-декоративного оформления - скульптурно-архитектурные композиции, монументально-декоративные композиции, монументы, памятные знаки.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3. Правовое регулирование в сфере обеспечения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Правоотношения в сфере обеспечения чистоты и порядка на территории Нижегородской области регулируются настоящим Законом, иными нормативными правовыми актами Нижегородской области и муниципальными правовыми актами, принимаемыми в соответствии с законодательством Российской Федерации.</w:t>
      </w:r>
    </w:p>
    <w:p w:rsidR="008F0CB2" w:rsidRDefault="008F0CB2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2. В целях создания условий для осуществления деятельности, направленной на обеспечение чистоты и порядка, обеспечения прав граждан на благоприятные условия проживания органы государственной власти Нижегородской области, органы местного самоуправления вправе принимать целевые программы в сфере обеспечения чистоты и порядка.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4. Основные принципы обеспечения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Основными принципами обеспечения чистоты и порядка на территории Нижегородской области являются: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обеспечение и защита прав граждан на благоприятные условия проживания, поддержание или восстановление чистоты и порядка;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создание условий для осуществления деятельности, направленной на обеспечение чистоты и порядка;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обеспечение сохранности и надлежащего состояния объектов, расположенных на территории Нижегородской области;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приоритет профилактики совершения правонарушений в сфере обеспечения чистоты и порядка;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комплексность мер (организационных, информационно-пропагандистских, социально-экономических, правовых, специальных и иных), направленных на обеспечение соблюдения законодательства в сфере обеспечения чистоты и порядка;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7) ответственность граждан, должностных и юридических лиц за нарушение законодательства в сфере обеспечения чистоты и порядка;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8) сотрудничество органов государственной власти Нижегородской области, органов местного самоуправления с институтами гражданского общества, участие граждан, общественных объединений в обеспечении чистоты и порядка и в решении вопросов в указанной сфере;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9) открытость и доступность информации о деятельности органов государственной власти Нижегородской области и органов местного самоуправления в сфере обеспечения чистоты и порядка, о состоянии объектов, лицах, на которые возложены обязанности по обеспечению их надлежащего состояния.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5. Субъекты отношений в сфере обеспечения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Субъекты отношений в сфере обеспечения чистоты и порядка обязаны выполнять требования, установленные настоящим Законом, иными нормативными правовыми актами Нижегородской области и муниципальными правовыми актами в данной сфере правоотношений.</w:t>
      </w:r>
    </w:p>
    <w:p w:rsidR="008F0CB2" w:rsidRDefault="008F0CB2">
      <w:pPr>
        <w:pStyle w:val="ConsPlusNormal"/>
        <w:jc w:val="both"/>
      </w:pPr>
      <w:r>
        <w:t xml:space="preserve">(часть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bookmarkStart w:id="0" w:name="P131"/>
      <w:bookmarkEnd w:id="0"/>
      <w:r>
        <w:t>2. Субъекты отношений в сфере обеспечения чистоты и порядка исполняют предусмотренные настоящим Законом обязанности по обеспечению чистоты и порядка принадлежащих им объектов самостоятельно или с привлечением лиц, осуществляющих соответствующие виды деятельности, на основании договора (специализированные (подрядные) организации) или в силу закона.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Условия договоров должны обеспечивать выполнение требований к уборке и содержанию объектов, установленных настоящим Законом.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 Законом возлагается на лицо, осуществляющее соответствующие виды деятельности и заключившее такой договор.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договором.</w:t>
      </w:r>
    </w:p>
    <w:p w:rsidR="008F0CB2" w:rsidRDefault="008F0CB2">
      <w:pPr>
        <w:pStyle w:val="ConsPlusNormal"/>
        <w:spacing w:before="200"/>
        <w:ind w:firstLine="540"/>
        <w:jc w:val="both"/>
      </w:pPr>
      <w:bookmarkStart w:id="1" w:name="P135"/>
      <w:bookmarkEnd w:id="1"/>
      <w:r>
        <w:t xml:space="preserve">3. Предусмотренные настоящим Законом обязанности по обеспечению чистоты и порядка объектов </w:t>
      </w:r>
      <w:r>
        <w:lastRenderedPageBreak/>
        <w:t>возлагаются: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физических и юридических лиц, должностных лиц;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по объектам, находящимся в государственной или муниципальной собственности, не переданным во владение и (или) пользование третьим лицам, - на органы исполнительной власти Нижегородской области, органы местного самоуправления и на их должностных лиц;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по объектам, находящимся в частной собственности, - на собственников и владельцев или пользователей объектов: физических лиц, юридических лиц и на их должностных лиц.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4. Обязанности по обеспечению чистоты и порядка, кроме случаев, предусмотренных </w:t>
      </w:r>
      <w:hyperlink w:anchor="P13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35" w:history="1">
        <w:r>
          <w:rPr>
            <w:color w:val="0000FF"/>
          </w:rPr>
          <w:t>3</w:t>
        </w:r>
      </w:hyperlink>
      <w:r>
        <w:t xml:space="preserve"> настоящей статьи, возлагаются: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в отношении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средств размещения информации, а также в отношении прилегающей к ним территории, - на производителей работ (генеральных подрядчиков);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в отношении бесхозяйных строений, зданий, сооружений и объектов инфраструктуры - на собственников земельных участков, на которых они расположены;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в отношении временных объектов, мест их расположения, а также прилегающих к ним территорий - на пользователей этих объектов;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в отношении мест временной уличной торговли, территорий, прилегающих к объектам торговли (в том числе торговым павильонам и комплексам, палаткам, киоскам, тонарам), - на пользователей объектов торговли;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в отношении автомобильных дорог регионального, межмуниципального и местного значения, в том числе проезжей части дорог, обочин или двухметровых зон у края дороги; полос отвода автомобильных и железных дорог; тротуаров, расположенных вдоль улиц и проездов, в том числе отделенных от проезжей части дорог участком земли не более 3 метров; ограждений на проезжей части и других элементов обустройства дорог - на собственников или владельцев дорог;</w:t>
      </w:r>
    </w:p>
    <w:p w:rsidR="008F0CB2" w:rsidRDefault="008F0CB2">
      <w:pPr>
        <w:pStyle w:val="ConsPlusNormal"/>
        <w:jc w:val="both"/>
      </w:pPr>
      <w:r>
        <w:t xml:space="preserve">(п. 5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в отношении посадочных площадок и остановок пассажирского транспорта, разворотных и (или) отстойных площадок пассажирского транспорта, на конечных станциях пассажирского транспорта (в том числе размещенных на них остановок) и прилегающих к указанным объектам территорий - на собственников или владельцев указанных объектов;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7) в отношении территорий автозаправочных станций, станций технического обслуживания, мест мойки автотранспорта, автозаправочных комплексов, автостоянок, гаражных кооперативов и прилегающих к ним территорий - на пользователей указанных объектов;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8) в отношении территорий, прилегающих к отдельно стоящим объектам рекламы, средствам размещения информации, - на собственников или владельцев объектов рекламы и средств размещения информации соответственно;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9) в отношении территорий вокруг мачт и опор установок наружного освещения и контактной сети, расположенных на расстоянии не менее 1 метра от тротуаров, - на организации, обеспечивающие надлежащее состояние тротуаров;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10) в отношении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- на собственников или владельцев указанных объектов;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11) в отношении земельного участка, на котором расположен многоквартирный дом с элементами озеленения и благоустройства, дворовой территорией,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- на собственников помещений такого дома либо организацию, осуществляющую управление многоквартирным домом;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12) в отношении территории домовладения и прилегающей территории со стороны дорог, улиц (переулков, проходов, проездов), а также подъездных путей к домовладениям - на собственника или владельца указанного объекта;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13) в отношении водных объектов в зонах отдыха и прилегающих к ним территорий - на пользователей зон отдыха;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14) в отношении объектов озеленения (парки, скверы, газоны), в том числе расположенных на них тротуаров, пешеходных дорожек, лестничных сходов, - на собственников или владельцев указанных объектов;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15) в отношении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трубопроводов, - на собственников или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16) в отношении зеленых насаждений, расположенных на иных территориях, - на собственников или владельцев земельных участков, на которых располагаются зеленые насаждения;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17) по обследованию смотровых и дождеприемных колодцев ливневой канализации и их очистке - на собственников или владельцев указанных объектов;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18) в отношении инженерных сетей (теплоснабжения, горячего и холодного водоснабжения, водоотведения, ливневой канализации), по ликвидации подтоплений, обледенения в зимний период из-за нарушения их работы - на собственников или владельцев инженерных сетей;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19) по вывозу отходов асфальтобетона, образующихся при проведении дорожно-ремонтных работ на проезжей части дорог, устранению дефектов дорожного полотна, вызванных проведением дорожно-ремонтных работ, вывозу (удалению) с проезжей части дорог, тротуаров, от токонесущих проводов, фасадов зданий упавших или усохших и представляющих угрозу для безопасности жизни и здоровья граждан, имуществу юридических и физических лиц деревьев (сухостойких, аварийных, а также потерявших декоративность), пней, оставшихся от спиленных деревьев, по обрезке ветвей в кронах - на организации, проводящие соответствующие виды работ;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20) по обеспечению чистоты на территории контейнерных площадок, надлежащего состояния контейнеров и территории вокруг контейнерных площадок - на лиц, осуществляющих соответствующие виды деятельности (управляющие, эксплуатационные, иные специализированные подрядные организации);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21) в отношении урн, территорий вокруг них - на пользователей территорий, на которых установлены урны;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22) в отношении урн, расположенных на остановках пассажирского транспорта, - на лиц, </w:t>
      </w:r>
      <w:r>
        <w:lastRenderedPageBreak/>
        <w:t>осуществляющих уборку остановок;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23) в отношении урн, установленных у торговых объектов, - на лиц, осуществляющих торговлю;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24) по обеспечению надлежащего сбора и вывоза строительного мусора, образовавшегося при ремонте, перепланировке помещений в многоквартирных домах, не относящихся к общему имуществу собственников помещений в многоквартирном доме, - на владельцев (пользователей) помещений, в которых производятся соответствующие работы.</w:t>
      </w:r>
    </w:p>
    <w:p w:rsidR="008F0CB2" w:rsidRDefault="008F0CB2">
      <w:pPr>
        <w:pStyle w:val="ConsPlusNormal"/>
        <w:jc w:val="both"/>
      </w:pPr>
      <w:r>
        <w:t xml:space="preserve">(п. 24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Территории, на которых должны обеспечиваться чистота и порядок, определяются настоящим Законом, иными нормативными правовыми актами Нижегородской области, муниципальными правовыми актами, договором о закреплении прилегающей территории в соответствии с федеральным законодательством.</w:t>
      </w:r>
    </w:p>
    <w:p w:rsidR="008F0CB2" w:rsidRDefault="008F0CB2">
      <w:pPr>
        <w:pStyle w:val="ConsPlusNormal"/>
        <w:jc w:val="both"/>
      </w:pPr>
      <w:r>
        <w:t xml:space="preserve">(часть 5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6. Осуществление контроля за обеспечением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Контроль за обеспечением чистоты и порядка осуществляют уполномоченные органы исполнительной власти Нижегородской области, а также органы местного самоуправления на территории соответствующего муниципального образования в пределах своих полномочий.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Граждане, общественные организации вправе осуществлять общественный контроль за обеспечением чистоты и порядка, в том числе посредством участия в подготовке и принятии органами исполнительной власти Нижегородской области и органами местного самоуправления решений, затрагивающих права и законные интересы граждан и юридических лиц, посредством информирования органов исполнительной власти Нижегородской области и органов местного самоуправления о нарушениях законодательства в сфере обеспечения чистоты и порядка.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Органы государственной власти Нижегородской области, органы местного самоуправления принимают нормативные правовые акты, разрабатывают и реализуют мероприятия, направленные на привлечение граждан к осуществлению общественного контроля за обеспечением чистоты и порядка на территории Нижегородской области.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7. Информирование населения по вопросам обеспечения чистоты и порядка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Граждане и организации имеют право на получение информации о деятельности органов государственной власти Нижегородской области и органов местного самоуправления в сфере обеспечения чистоты и порядка, о состоянии объектов, лицах, на которых возложены обязанности по их содержанию, на обеспечение свободного доступа к такой информации.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Требования к информации об объектах и лицах, на которых возложены обязанности по содержанию объектов, к структуре и порядку ее предоставления устанавливаются правовыми актами органов государственной власти Нижегородской области и органов местного самоуправления в соответствии с федеральным законодательством.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8. Общие требования к надлежащему состоянию и уборке объектов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Субъекты отношений в сфере обеспечения чистоты и порядка обязаны производить регулярную уборку территории, находящейся в их ведении, осуществлять вывоз мусора, образующегося в результате осуществления ими хозяйственной и (или) иной деятельности, с целью его утилизации и обезвреживания в установленном законодательством Российской Федерации и законодательством Нижегородской области порядке.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его границам территории.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3. Уборка улиц и дорог на территории населенных пунктов производится в порядке, установленном </w:t>
      </w:r>
      <w:hyperlink w:anchor="P264" w:history="1">
        <w:r>
          <w:rPr>
            <w:color w:val="0000FF"/>
          </w:rPr>
          <w:t>статьями 10</w:t>
        </w:r>
      </w:hyperlink>
      <w:r>
        <w:t xml:space="preserve"> и </w:t>
      </w:r>
      <w:hyperlink w:anchor="P336" w:history="1">
        <w:r>
          <w:rPr>
            <w:color w:val="0000FF"/>
          </w:rPr>
          <w:t>11</w:t>
        </w:r>
      </w:hyperlink>
      <w:r>
        <w:t xml:space="preserve"> настоящего Закона.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4. Дворовые территории, внутридворовые проезды и тротуары, места массового посещения, иные объекты, к которым в соответствии с настоящим Законом, нормативными правовыми актами установлены требования к их состоянию, подметаются (очищаются) от мусора, пыли, иных загрязнений, снега и наледи ежедневно, если настоящим Законом не установлено иное.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Не допускается наличие мусора на любых территориях вне специально установленных мест.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В случаях ливневых дождей, ураганов, снегопадов,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Обследование смотровых и дождеприемных колодцев ливневой канализационной системы и их очистка производятся по утвержденным графикам, но не реже одного раза в квартал. Вне графика очистка производится в случае засорения и (или) заиливания.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Решетки смотровых и дождеприемных колодцев ливневой канализационной системы должны находиться в рабочем состоянии (не должны быть повреждены, засорены и (или) заилены).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Разрушенные крышки люков и решетки смотровых и дождеприемных колодцев, а также смотровые и дождеприемные колодцы, на которых отсутствуют люки и решетки, должны быть ограждены и обозначены соответствующими предупредительными знаками. Их замена должна быть произведена в течение трех часов с момента получения информации о таких нарушениях от граждан или юридических лиц либо с момента непосредственного обнаружения лицами, в обязанности которых входит обслуживание ливневой канализационной системы, а также лицами, осуществляющими соответствующий контроль.</w:t>
      </w:r>
    </w:p>
    <w:p w:rsidR="008F0CB2" w:rsidRDefault="008F0CB2">
      <w:pPr>
        <w:pStyle w:val="ConsPlusNormal"/>
        <w:spacing w:before="200"/>
        <w:ind w:firstLine="540"/>
        <w:jc w:val="both"/>
      </w:pPr>
      <w:bookmarkStart w:id="2" w:name="P217"/>
      <w:bookmarkEnd w:id="2"/>
      <w:r>
        <w:t>8. При возникновении подтоплений из-за нарушения работы инженерных сетей (в том числе ливневой канализационной системы), а также в связи с неблагоприятными погодными условиями либо отсутствием на соответствующей территории необходимых инженерных коммуникаций для отвода вод, в том числе образовавшихся в результате дождей, таяния снега (льда),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лицами, в обязанности которых входит обслуживание инженерных сетей (в том числе ливневой канализационной системы), а также лицами, осуществляющими соответствующий контроль.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Органы местного самоуправления, организации, обслуживающие инженерные сети (в том числе ливневую канализационную систему), должны информировать население о доступных способах передачи сообщений по вопросам нарушения работы инженерных сетей.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9. При возникновении техногенных подтоплений, вызванных сбросом воды, обязанности по их ликвидации (в зимних условиях - скол и вывоз льда) и восстановлению нарушенного благоустройства возлагаются на физическое или юридическое лицо, допустившее нарушение (при откачке воды из котлованов - на лицо, осуществляющее соответствующие работы, при аварийных ситуациях на трубопроводах - на владельца инженерных коммуникаций), в срок, установленный </w:t>
      </w:r>
      <w:hyperlink w:anchor="P217" w:history="1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 случае большого объема работ по ликвидации техногенных подтоплений, вызванных сбросом воды, и восстановлению благоустройства указанные работы должны быть выполнены в сроки, установленные органом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10. Вывоз отходов асфальтобетона, образующихся при проведении дорожно-ремонтных работ на проезжей части дорог, должен производиться лицами, проводящими работы, в ходе работ в течение дня. С остальных частей дорог, улиц, дворов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Устранение дефектов дорожного полотна, образовавшихся в результате проведения дорожно-ремонтных работ (в том числе отдельных технологических операций), производится в ходе работ в течение дня.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11. Вывоз (удаление) упавших и представляющих угрозу для безопасности жизни и здоровья граждан, имущества юридических и физических лиц деревьев (сухостойких, аварийных, потерявших декоративность) </w:t>
      </w:r>
      <w:r>
        <w:lastRenderedPageBreak/>
        <w:t>с проезжей части дорог, тротуаров, от токонесущих проводов, фасадов зданий, обрезка ветвей в кронах производятся в течение 6 часов, а вывоз (удаление) пней, оставшихся от спиленных деревьев, - в течение суток, с момента получения информации о таких нарушениях от граждан или юридических лиц либо с момента непосредственного обнаружения лицами, выполняющими указанные работы, а также лицами, осуществляющими соответствующий контроль.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9. Требования к состоянию контейнерных площадок, бункеров-накопителей, контейнеров, урн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Временное хранение мусора осуществляется в контейнерах, бункерах-накопителях, урнах в соответствии с санитарными правилами и нормами, а также требованиями, установленными настоящим Законом.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Контейнеры размещаются (устанавливаются) на контейнерных площадках. Тип ограждения, размеры контейнерных площадок, количество контейнеров, бункеров-накопителей, урн 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Информация о местах размещения (оборудования) контейнерных площадок, бункеров-накопителей доводится до сведения юридических и физических лиц администрациями муниципальных образований Нижегородской области.</w:t>
      </w:r>
    </w:p>
    <w:p w:rsidR="008F0CB2" w:rsidRDefault="008F0CB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Места размещения (оборудования) контейнерных площадок, бункеров-накопителей, индивидуальные проекты (эскизы) контейнерных площадок согласуются с уполномоченным органом местного самоуправления и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аварийных, уборочных работ. Порядок временной установки контейнеров и бункеров-накопителей определяется органом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Количество, вместимость (объем), местонахождение, сроки размещения, график вывоза строительного мусора должны быть согласованы лицами, производящими строительные и ремонтные работы, с лицом, на которое возложены предусмотренные настоящим Законом обязанности по обеспечению чистоты и порядка на территории предполагаемого размещения таких контейнеров и бункеров-накопителей.</w:t>
      </w:r>
    </w:p>
    <w:p w:rsidR="008F0CB2" w:rsidRDefault="008F0CB2">
      <w:pPr>
        <w:pStyle w:val="ConsPlusNormal"/>
        <w:jc w:val="both"/>
      </w:pPr>
      <w:r>
        <w:t xml:space="preserve">(часть 3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Запрещается устанавливать контейнеры и бункеры-накопители на проезжей части, тротуарах, пешеходных дорожках, газонах и в проходных арках домов.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Контейнеры и бункеры-накопители должны находиться в технически исправном состоянии, не иметь повреждений, очагов коррозии, быть герметичными и иметь маркировку с указанием владельца, пользователя либо организации, обслуживающей контейнерную площадку, и организации, осуществляющей вывоз мусора.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Сбор крупногабаритного мусора должен производиться в бункеры-накопители, а при их отсутствии на территории контейнерной площадки должны быть предусмотрены места для складирования крупногабаритного мусора. Такое место и его границы в пределах контейнерной площадки должны быть обозначены соответствующими надписями и обозначениями.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Переполнение контейнеров, бункеров-накопителей мусором не допускается. Переполнением считается заполнение контейнера, бункера-накопителя мусором, превышающим верхнюю границу корпуса контейнера, бункера-накопителя.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8. Контейнерная площадка должна быть очищена от мусора, находиться в чистоте и порядке, должна иметь с трех сторон чистое ограждение высотой не менее 1,2 метра, препятствующее попаданию мусора на прилегающую к контейнерной площадке территорию, асфальтовое или бетонное покрытие, удобный </w:t>
      </w:r>
      <w:r>
        <w:lastRenderedPageBreak/>
        <w:t>подъездной путь с твердым покрытием. Допускается изготовление контейнерных площадок по индивидуальным проектам (эскизам).</w:t>
      </w:r>
    </w:p>
    <w:p w:rsidR="008F0CB2" w:rsidRDefault="008F0CB2">
      <w:pPr>
        <w:pStyle w:val="ConsPlusNormal"/>
        <w:jc w:val="both"/>
      </w:pPr>
      <w:r>
        <w:t xml:space="preserve">(в ред. законов Нижегородской области от 04.05.2012 </w:t>
      </w:r>
      <w:hyperlink r:id="rId77" w:history="1">
        <w:r>
          <w:rPr>
            <w:color w:val="0000FF"/>
          </w:rPr>
          <w:t>N 53-З</w:t>
        </w:r>
      </w:hyperlink>
      <w:r>
        <w:t xml:space="preserve">, от 05.09.2012 </w:t>
      </w:r>
      <w:hyperlink r:id="rId78" w:history="1">
        <w:r>
          <w:rPr>
            <w:color w:val="0000FF"/>
          </w:rPr>
          <w:t>N 118-З</w:t>
        </w:r>
      </w:hyperlink>
      <w:r>
        <w:t>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Территория вокруг контейнерной площадки и бункера-накопителя в радиусе 10 метров должна находиться в чистоте.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9. На контейнерной площадке должен быть размещен график вывоза мусора с указанием наименования и контактных телефонов вывозящей мусор организации.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10. Размер контейнерных площадок должен быть рассчитан на установку необходимого числа контейнеров.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На территориях муниципальных образований, в которых организован раздельный сбор отходов потребления, на контейнерных площадках должны быть размещены контейнеры для определяемых органами местного самоуправления отдельных видов отходов потребления.</w:t>
      </w:r>
    </w:p>
    <w:p w:rsidR="008F0CB2" w:rsidRDefault="008F0CB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Нижегородской области от 04.03.2013 N 20-З)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11. Контейнеры, бункеры-накопители и контейнерные площадки должны промываться и обрабатываться дезинфицирующими средствами. Места обработки и дезинфекции, порядок, периодичность и метод работ по промывке и обработке контейнеров, бункеров-накопителей и контейнерных площадок должны быть согласованы с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О выполнении работ по промывке и обработке составляется акт.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Организации, осуществляющие деятельность по дезинфекции и обработке контейнерных площадок, контейнеров, бункеров-накопителей, должны быть допущены к данному виду деятельности в установленном порядке.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12. Урны должны быть чистыми, окрашенными, не иметь каких-либо повреждений и очагов коррозии.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13. Переполнение урн мусором не допускается, территория в радиусе 1 метра от урны должна быть чистой.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14.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бункеров-накопителей. На объектах торговли и общественного питания вывоз мусора осуществляется при заполнении контейнеров более двух третей их объема. Срок вывоза мусора должен составлять не реже 1 раза в 3 дня в зимний период, ежедневно в летний период.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15. 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bookmarkStart w:id="3" w:name="P264"/>
      <w:bookmarkEnd w:id="3"/>
      <w:r>
        <w:t>Статья 10. Проведение уборочных работ в зимний период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bookmarkStart w:id="4" w:name="P266"/>
      <w:bookmarkEnd w:id="4"/>
      <w:r>
        <w:t>1. Зимний период уборочных работ устанавливается с 1 ноября текущего календарного года по 15 апреля следующего календарного года.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самоуправления. Нормы настоящего Закона, устанавливающие требования к проведению уборочных работ в зимний период, применяются в случае снегопада и (или) гололеда, произошедших вне пределов зимнего периода уборочных работ.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До 1 октября текущего года органами местного самоуправления и дорожными службами должны быть подготовлены места для приема снега (снегосвалки, снегоплавильные камеры, площадки для вывоза и временного складирования снега), уборочной техники к работе в зимний период.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Базы для хранения противогололедных материалов должны быть полностью оборудованы и отремонтированы.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3. Лица, на которые возложены обязанности по обеспечению надлежащего состояния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nformat"/>
        <w:spacing w:before="200"/>
        <w:jc w:val="both"/>
      </w:pPr>
      <w:r>
        <w:t xml:space="preserve">     1</w:t>
      </w:r>
    </w:p>
    <w:p w:rsidR="008F0CB2" w:rsidRDefault="008F0CB2">
      <w:pPr>
        <w:pStyle w:val="ConsPlusNonformat"/>
        <w:jc w:val="both"/>
      </w:pPr>
      <w:r>
        <w:t xml:space="preserve">    3 .  Очистка    от   снега,   наледи   и  обработка  в  случае гололеда</w:t>
      </w:r>
    </w:p>
    <w:p w:rsidR="008F0CB2" w:rsidRDefault="008F0CB2">
      <w:pPr>
        <w:pStyle w:val="ConsPlusNonformat"/>
        <w:jc w:val="both"/>
      </w:pPr>
      <w:r>
        <w:t>(гололедицы)  противогололедным  материалом  дворовых территорий, проездов,</w:t>
      </w:r>
    </w:p>
    <w:p w:rsidR="008F0CB2" w:rsidRDefault="008F0CB2">
      <w:pPr>
        <w:pStyle w:val="ConsPlusNonformat"/>
        <w:jc w:val="both"/>
      </w:pPr>
      <w:r>
        <w:t>тротуаров,  пешеходных  дорожек, контейнерных площадок и подъездных путей к</w:t>
      </w:r>
    </w:p>
    <w:p w:rsidR="008F0CB2" w:rsidRDefault="008F0CB2">
      <w:pPr>
        <w:pStyle w:val="ConsPlusNonformat"/>
        <w:jc w:val="both"/>
      </w:pPr>
      <w:r>
        <w:t>ним,   дорожек   и  площадок  в  парках,  скверах  и  бульварах,  остановок</w:t>
      </w:r>
    </w:p>
    <w:p w:rsidR="008F0CB2" w:rsidRDefault="008F0CB2">
      <w:pPr>
        <w:pStyle w:val="ConsPlusNonformat"/>
        <w:jc w:val="both"/>
      </w:pPr>
      <w:r>
        <w:t>пассажирского транспорта должна быть выполнена до 7 часов.</w:t>
      </w:r>
    </w:p>
    <w:p w:rsidR="008F0CB2" w:rsidRDefault="008F0CB2">
      <w:pPr>
        <w:pStyle w:val="ConsPlusNonformat"/>
        <w:jc w:val="both"/>
      </w:pPr>
      <w:r>
        <w:t xml:space="preserve">        1</w:t>
      </w:r>
    </w:p>
    <w:p w:rsidR="008F0CB2" w:rsidRDefault="008F0CB2">
      <w:pPr>
        <w:pStyle w:val="ConsPlusNonformat"/>
        <w:jc w:val="both"/>
      </w:pPr>
      <w:r>
        <w:t xml:space="preserve">(часть 3 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76-З)</w:t>
      </w:r>
    </w:p>
    <w:p w:rsidR="008F0CB2" w:rsidRDefault="008F0CB2">
      <w:pPr>
        <w:pStyle w:val="ConsPlusNormal"/>
        <w:ind w:firstLine="540"/>
        <w:jc w:val="both"/>
      </w:pPr>
      <w:r>
        <w:t>4. В зимний период должны проводиться: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ежедневное прометание территорий с твердым покрытием;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ежедневный сбор мусора со всей территории;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уборка снега в соответствии с требованиями настоящей статьи;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формирование снежных валов на заранее подготовленной территории. Территории для временного хранения снега определяются органом местного самоуправления с учетом требований настоящего Закона;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при возникновении скользкости или образовании гололеда - обработка пешеходных дорожек противогололедными материалами, на которые имеются санитарно-эпидемиологические заключения;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скалывание наледи по мере образования;</w:t>
      </w:r>
    </w:p>
    <w:p w:rsidR="008F0CB2" w:rsidRDefault="008F0CB2">
      <w:pPr>
        <w:pStyle w:val="ConsPlusNormal"/>
        <w:jc w:val="both"/>
      </w:pPr>
      <w:r>
        <w:t xml:space="preserve">(п. 6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7) уборка мусора из урн по мере накопления;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8) вывоз снега с территорий, не позволяющих организовать хранение в течение допустимых сроков накопившегося объема снега без значительного (более одной четвертой части) зауживания проезжей части или тротуаров;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9) в период таяния снега - рыхление снега и организация отвода талых вод.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В зимний период уборочных работ дорожки и площадки парков, скверов, бульваров, дворовые территории, проезды, контейнерные площадки, подъездные пути к ним, дороги, улицы, магистрали, остановки пассажирского транспорта, имеющие усовершенствованное покрытие (асфальт, бетон, тротуарная плитка), должны быть очищены от снега и наледи до твердого покрытия, в случае гололеда - обработаны противогололедным материалом.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Нижегородской области от 29.05.2015 N 76-З)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При отсутствии усовершенствованных покрытий снег следует убирать, оставляя слой снега для последующего его уплотнения.</w:t>
      </w:r>
    </w:p>
    <w:p w:rsidR="008F0CB2" w:rsidRDefault="008F0CB2">
      <w:pPr>
        <w:pStyle w:val="ConsPlusNormal"/>
        <w:jc w:val="both"/>
      </w:pPr>
      <w:r>
        <w:t xml:space="preserve">(часть 5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При уборке пешеходных дорожек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Не допускается выдвигать или перемещать на проезжую часть магистралей, дорог, улиц и проездов, а также на тротуары снег, счищаемый с внутриквартальных, дворовых территорий, территорий, принадлежащих юридическим и физическим лицам, осуществлять роторную переброску и перемещение загрязненного снега, а также осколков льда на газоны, цветники, кустарники и другие зеленые насаждения.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8. К мероприятиям уборки улиц, дорог и магистралей в зимний период относятся: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обработка проезжей части дорог противогололедными материалами, на которые имеются санитарно-эпидемиологические заключения;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сгребание и подметание снега;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3) формирование снежного вала для последующего вывоза;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выполнение разрывов в снежных валах у остановок пассажирского транспорта, подъездов к административным и общественным зданиям, выездов с внутриквартальных территорий, из дворов, на пешеходных переходах, в иных местах;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удаление (вывоз) снега;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зачистка дорожных лотков после удаления (вывоза) снега с проезжей части;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7) скалывание льда и уборка снежно-ледяных образований.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9. Обработка проезжей части дорог противогололедными материалами должна начинаться не позднее 1 часа с начала снегопада. В случае получения от метеорологической службы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10.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- крутые спуски, повороты и подъемы, мосты, эстакады, тоннели, остановки пассажирского транспорта, площади, перроны железнодорожных вокзалов. В каждой дорожно-эксплуатационной организации должен быть перечень участков, требующих первоочередной обработки противогололедными материалами.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11.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13. Формирование снежных валов не допускается: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на перекрестках всех дорог и улиц, вблизи железнодорожных переездов;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на тротуарах, пешеходных переходах, остановках пассажирского транспорта;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ближе 5 метров от пешеходного перехода;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ближе 20 метров от остановки пассажирского транспорта;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на участках дорог, оборудованных транспортными ограждениями или повышенным бордюром;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в зоне санитарной охраны источников централизованного и децентрализованного водоснабжения (родники, колодцы).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14. 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15. Вывоз снега от остановок пассажирского транспорта, наземных пешеходных переходов, с мостов и путепроводов, из мест массового посещения людей (крупных магазинов, рынков, гостиниц, вокзалов, автостанций, театров, образовательных организаций), с въездов на территории и выездов с территорий медицинских организаций, а также вывоз снега с улиц и проездов, обеспечивающий безопасность дорожного движения, осуществляется в течение суток, вывоз складированного после уборки снега с дворовых территорий и внутридворовых проездов осуществляется в течение 3 суток, с остальных территорий - не позднее 5 суток после окончания снегопада либо с момента непосредственного обнаружения лицами, осуществляющими соответствующий контроль (надзор).</w:t>
      </w:r>
    </w:p>
    <w:p w:rsidR="008F0CB2" w:rsidRDefault="008F0CB2">
      <w:pPr>
        <w:pStyle w:val="ConsPlusNormal"/>
        <w:jc w:val="both"/>
      </w:pPr>
      <w:r>
        <w:t xml:space="preserve">(в ред. законов Нижегородской области от 05.09.2012 </w:t>
      </w:r>
      <w:hyperlink r:id="rId90" w:history="1">
        <w:r>
          <w:rPr>
            <w:color w:val="0000FF"/>
          </w:rPr>
          <w:t>N 118-З</w:t>
        </w:r>
      </w:hyperlink>
      <w:r>
        <w:t xml:space="preserve">, от 02.03.2016 </w:t>
      </w:r>
      <w:hyperlink r:id="rId91" w:history="1">
        <w:r>
          <w:rPr>
            <w:color w:val="0000FF"/>
          </w:rPr>
          <w:t>N 25-З</w:t>
        </w:r>
      </w:hyperlink>
      <w:r>
        <w:t>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16. Вывоз снега должен осуществляться в специально подготовленные места для приема снега (снегосвалки, снегоплавильные камеры, площадки для вывоза и временного складирования снега), имеющие твердое водонепроницаемое покрытие, обеспечивающие сбор, очистку и отведение талых вод. Вывоз снега в другие места запрещается.</w:t>
      </w:r>
    </w:p>
    <w:p w:rsidR="008F0CB2" w:rsidRDefault="008F0CB2">
      <w:pPr>
        <w:pStyle w:val="ConsPlusNormal"/>
        <w:jc w:val="both"/>
      </w:pPr>
      <w:r>
        <w:lastRenderedPageBreak/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Нижегородской области от 03.02.2015 N 11-З)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Места складирования снега определяются администрациями муниципальных образований Нижегородской области по согласованию с органом исполнительной власти Нижегородской области, обеспечивающим осуществление государственной политики Нижегородской области и государственного управления в сфере охраны окружающей среды.</w:t>
      </w:r>
    </w:p>
    <w:p w:rsidR="008F0CB2" w:rsidRDefault="008F0CB2">
      <w:pPr>
        <w:pStyle w:val="ConsPlusNormal"/>
        <w:jc w:val="both"/>
      </w:pPr>
      <w:r>
        <w:t xml:space="preserve">(в ред. законов Нижегородской области от 03.02.2015 </w:t>
      </w:r>
      <w:hyperlink r:id="rId93" w:history="1">
        <w:r>
          <w:rPr>
            <w:color w:val="0000FF"/>
          </w:rPr>
          <w:t>N 11-З</w:t>
        </w:r>
      </w:hyperlink>
      <w:r>
        <w:t xml:space="preserve">, от 21.06.2016 </w:t>
      </w:r>
      <w:hyperlink r:id="rId94" w:history="1">
        <w:r>
          <w:rPr>
            <w:color w:val="0000FF"/>
          </w:rPr>
          <w:t>N 95-З</w:t>
        </w:r>
      </w:hyperlink>
      <w:r>
        <w:t>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Места для приема снега после снеготаяния должны быть очищены от мусора и благоустроены.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17. В период снегопадов и гололеда тротуары и другие пешеходные зоны на территории поселений должны обрабатываться противогололедными материалами. Обработка всей площади тротуаров должна быть произведена в течение 4 часов с начала снегопада.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18. Снегоуборочные работы (механизированное подметание и ручная зачистка) на улицах, дорогах, тротуарах, пешеходных дорожках и остановках пассажирского транспорта начинаются не позднее 1 часа после окончания снегопада. При длительных снегопадах циклы снегоочистки и обработки противогололедными материалами должны повторяться после каждых 5 см выпавшего снега.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 местах, где невозможно применение техники, для уборки снега должна использоваться ручная зачистка.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19. Тротуары, пешеходные дорожки и лестничные сходы должны быть очищены на всю ширину до покрытия от свежевыпавшего или уплотненного снега (снежно-ледяных образований). Не допускается наличие на тротуарах, пешеходных дорожках, лестничных сходах и остановках пассажирского транспорта уплотненного снега, снежно-ледяных образований.</w:t>
      </w:r>
    </w:p>
    <w:p w:rsidR="008F0CB2" w:rsidRDefault="008F0CB2">
      <w:pPr>
        <w:pStyle w:val="ConsPlusNormal"/>
        <w:jc w:val="both"/>
      </w:pPr>
      <w:r>
        <w:t xml:space="preserve">(в ред. законов Нижегородской области от 05.09.2012 </w:t>
      </w:r>
      <w:hyperlink r:id="rId95" w:history="1">
        <w:r>
          <w:rPr>
            <w:color w:val="0000FF"/>
          </w:rPr>
          <w:t>N 118-З</w:t>
        </w:r>
      </w:hyperlink>
      <w:r>
        <w:t xml:space="preserve">, от 29.05.2015 </w:t>
      </w:r>
      <w:hyperlink r:id="rId96" w:history="1">
        <w:r>
          <w:rPr>
            <w:color w:val="0000FF"/>
          </w:rPr>
          <w:t>N 76-З</w:t>
        </w:r>
      </w:hyperlink>
      <w:r>
        <w:t>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пользования), проходы для движения пешеходов должны расчищаться и обрабатываться противогололедными материалами.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При получении оповещения о гололеде или возможности его возникновения, в течение 2 часов после оповещения, противогололедными материалами в первую очередь обрабатываются лестничные сходы, а затем тротуары.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20. Утратила силу. - </w:t>
      </w:r>
      <w:hyperlink r:id="rId97" w:history="1">
        <w:r>
          <w:rPr>
            <w:color w:val="0000FF"/>
          </w:rPr>
          <w:t>Закон</w:t>
        </w:r>
      </w:hyperlink>
      <w:r>
        <w:t xml:space="preserve"> Нижегородской области от 05.09.2012 N 118-З.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21.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Требования к уборке в зимний период дорог и иных объектов по отдельным технологическим операциям устанавливаются нормативными правовыми актами Нижегородской области.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22. При проведении уборочных работ в зимний период должны соблюдаться установленные настоящим Законом требования к уборке территорий, иных объектов от мусора.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bookmarkStart w:id="5" w:name="P336"/>
      <w:bookmarkEnd w:id="5"/>
      <w:r>
        <w:t>Статья 11. Проведение уборочных работ в летний период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 xml:space="preserve">1. Летний период уборочных работ устанавливается с 16 апреля по 31 октября текущего календарного года, за исключением случаев, предусмотренных </w:t>
      </w:r>
      <w:hyperlink w:anchor="P266" w:history="1">
        <w:r>
          <w:rPr>
            <w:color w:val="0000FF"/>
          </w:rPr>
          <w:t>частью 1 статьи 10</w:t>
        </w:r>
      </w:hyperlink>
      <w:r>
        <w:t xml:space="preserve"> настоящего Закона. Мероприятия по подготовке уборочной техники к работе в летний период проводятся в сроки, определенные органами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Лица, на которых возложены обязанности по обеспечению надлежащего состояния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nformat"/>
        <w:spacing w:before="200"/>
        <w:jc w:val="both"/>
      </w:pPr>
      <w:r>
        <w:t xml:space="preserve">     1</w:t>
      </w:r>
    </w:p>
    <w:p w:rsidR="008F0CB2" w:rsidRDefault="008F0CB2">
      <w:pPr>
        <w:pStyle w:val="ConsPlusNonformat"/>
        <w:jc w:val="both"/>
      </w:pPr>
      <w:r>
        <w:t xml:space="preserve">    2 . Уборка   дворовых  территорий,  внутридворовых проездов, тротуаров,</w:t>
      </w:r>
    </w:p>
    <w:p w:rsidR="008F0CB2" w:rsidRDefault="008F0CB2">
      <w:pPr>
        <w:pStyle w:val="ConsPlusNonformat"/>
        <w:jc w:val="both"/>
      </w:pPr>
      <w:r>
        <w:t>пешеходных  дорожек,  площадок,  парков,  скверов,  бульваров,  улиц,  иных</w:t>
      </w:r>
    </w:p>
    <w:p w:rsidR="008F0CB2" w:rsidRDefault="008F0CB2">
      <w:pPr>
        <w:pStyle w:val="ConsPlusNonformat"/>
        <w:jc w:val="both"/>
      </w:pPr>
      <w:r>
        <w:t>территорий  общего  пользования, дорог (в том числе проезжей части, обочин,</w:t>
      </w:r>
    </w:p>
    <w:p w:rsidR="008F0CB2" w:rsidRDefault="008F0CB2">
      <w:pPr>
        <w:pStyle w:val="ConsPlusNonformat"/>
        <w:jc w:val="both"/>
      </w:pPr>
      <w:r>
        <w:t>полос  отвода), иных объектов, к которым в соответствии с настоящим Законом</w:t>
      </w:r>
    </w:p>
    <w:p w:rsidR="008F0CB2" w:rsidRDefault="008F0CB2">
      <w:pPr>
        <w:pStyle w:val="ConsPlusNonformat"/>
        <w:jc w:val="both"/>
      </w:pPr>
      <w:r>
        <w:lastRenderedPageBreak/>
        <w:t>установлены  требования  к  уборке и содержанию, от мусора, листвы и других</w:t>
      </w:r>
    </w:p>
    <w:p w:rsidR="008F0CB2" w:rsidRDefault="008F0CB2">
      <w:pPr>
        <w:pStyle w:val="ConsPlusNonformat"/>
        <w:jc w:val="both"/>
      </w:pPr>
      <w:r>
        <w:t>видимых загрязнений должна быть завершена до 7 часов.</w:t>
      </w:r>
    </w:p>
    <w:p w:rsidR="008F0CB2" w:rsidRDefault="008F0CB2">
      <w:pPr>
        <w:pStyle w:val="ConsPlusNonformat"/>
        <w:jc w:val="both"/>
      </w:pPr>
      <w:r>
        <w:t xml:space="preserve">        1</w:t>
      </w:r>
    </w:p>
    <w:p w:rsidR="008F0CB2" w:rsidRDefault="008F0CB2">
      <w:pPr>
        <w:pStyle w:val="ConsPlusNonformat"/>
        <w:jc w:val="both"/>
      </w:pPr>
      <w:r>
        <w:t xml:space="preserve">(часть 2  введена </w:t>
      </w:r>
      <w:hyperlink r:id="rId99" w:history="1">
        <w:r>
          <w:rPr>
            <w:color w:val="0000FF"/>
          </w:rPr>
          <w:t>Законом</w:t>
        </w:r>
      </w:hyperlink>
      <w:r>
        <w:t xml:space="preserve"> Нижегородской области от 29.05.2015 N 76-З)</w:t>
      </w:r>
    </w:p>
    <w:p w:rsidR="008F0CB2" w:rsidRDefault="008F0CB2">
      <w:pPr>
        <w:pStyle w:val="ConsPlusNormal"/>
        <w:ind w:firstLine="540"/>
        <w:jc w:val="both"/>
      </w:pPr>
      <w:r>
        <w:t>3. В период листопада производится сгребание и вывоз опавших листьев с участков дорог, тротуаров, пешеходных дорожек и других твердых поверхностей. Сгребание листвы с участков дорог, тротуаров, пешеходных дорожек на газоны и другие озелененные территории запрещается.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Нижегородской области от 04.03.2013 N 21-З)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Мойка дорожных покрытий площадей и улиц производится в ночное время.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При мойке проезжей части дорог не допускается выбивание струей воды смета и отходов на тротуары, газоны, посадочные площадки, павильоны остановок пассажирского транспорта, близко расположенные фасады зданий, объекты торговли, иные объекты. Смет и отходы, выбитые при уборке или мойке проезжей части на тротуары, газоны, посадочные площадки, павильоны остановок пассажирского транспорта, близко расположенные фасады зданий, объекты торговли и иные объекты, подлежат уборке лицом, обеспечивающим надлежащее состояние дорог.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Высота травяного покрова на территории населенных пунктов (за исключением территории естественных лугов, лесов, луговых газонов в парках и лесопарках, созданных на базе естественной луговой растительности, склонов рек и оврагов, элементов искусственных ландшафтных композиций, внутренней территории частных домовладений), а также в полосе отвода автомобильных и железных дорог, городских дорог и имеющих поперечный профиль шоссейных дорог, на разделительных полосах, выполненных в виде газонов, не должна превышать 15 см.</w:t>
      </w:r>
    </w:p>
    <w:p w:rsidR="008F0CB2" w:rsidRDefault="008F0CB2">
      <w:pPr>
        <w:pStyle w:val="ConsPlusNormal"/>
        <w:jc w:val="both"/>
      </w:pPr>
      <w:r>
        <w:t xml:space="preserve">(часть 6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Нижегородской области от 04.03.2013 N 21-З)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В летний период должны проводиться: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ежедневно: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а) прометание территорий с твердым покрытием (тротуары, придомовые, дворовые территории, хозяйственные, детские, спортивные площадки, дороги, иные объекты);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сбор мусора со всей территории;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в) поливка твердого покрытия при температуре воздуха более 25 °C;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г) уборка мусора из урн;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еженедельно: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а) прометание всей территории;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промывка от пыли и грязи твердых покрытий.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8. Малые архитектурные формы, садовая и уличная мебель, спортивные и детские городки, ограждения и бордюры должны быть выкрашены и не иметь каких-либо повреждений и следов коррозии.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9. В жаркие дни (при температуре воздуха выше 25 °C) поливка дорожных покрытий производится в период с 10 до 17 часов.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10. Дорожное покрытие, обочины дорог, осевые и резервные полосы, обозначенные линиями регулирования, полоса отвода городских дорог, имеющих поперечный профиль, шоссейных дорог, разделительные полосы, выполненные в виде газонов, должны быть очищены от мусора и загрязнений.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Разделительные полосы, выполненные из железобетонных блоков, должны быть очищены от песка, грязи и мусора по всей поверхности (верхняя полка, боковые стенки, нижние полки).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Шумозащитные стенки, металлические ограждения, дорожные знаки и указатели не должны иметь видимых загрязнений и повреждений.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11. Тротуары и расположенные на них посадочные площадки остановок пассажирского транспорта должны находиться в чистоте.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12. В течение купального сезона места, используемые для купания, должны находиться в чистоте. Для сбора мусора устанавливаются контейнеры. Вывоз мусора из них должен производиться в установленном порядке.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Наличие мусора в местах, используемых для купания, не допускается.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12. Меры по обеспечению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Юридические и физические лица должны соблюдать чистоту и поддерживать порядок на территории своего пребывания и деятельности, в том числе на внутренних (производственных, заводских) территориях, территориях домовладений, своевременно производить уборку соответствующих объектов, поддерживать их в надлежащем состоянии, соблюдать нормы, запреты и требования настоящего Закона, нормативных правовых актов, в том числе муниципальных, в сфере обеспечения чистоты и порядка,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nformat"/>
        <w:spacing w:before="200"/>
        <w:jc w:val="both"/>
      </w:pPr>
      <w:r>
        <w:t xml:space="preserve">     1</w:t>
      </w:r>
    </w:p>
    <w:p w:rsidR="008F0CB2" w:rsidRDefault="008F0CB2">
      <w:pPr>
        <w:pStyle w:val="ConsPlusNonformat"/>
        <w:jc w:val="both"/>
      </w:pPr>
      <w:r>
        <w:t xml:space="preserve">    1 .  В многоквартирных домах сбор и вывоз твердых и жидких коммунальных</w:t>
      </w:r>
    </w:p>
    <w:p w:rsidR="008F0CB2" w:rsidRDefault="008F0CB2">
      <w:pPr>
        <w:pStyle w:val="ConsPlusNonformat"/>
        <w:jc w:val="both"/>
      </w:pPr>
      <w:r>
        <w:t>отходов, включая отходы, образующиеся в результате деятельности организаций</w:t>
      </w:r>
    </w:p>
    <w:p w:rsidR="008F0CB2" w:rsidRDefault="008F0CB2">
      <w:pPr>
        <w:pStyle w:val="ConsPlusNonformat"/>
        <w:jc w:val="both"/>
      </w:pPr>
      <w:r>
        <w:t>и  индивидуальных  предпринимателей,  пользующихся  нежилыми (встроенными и</w:t>
      </w:r>
    </w:p>
    <w:p w:rsidR="008F0CB2" w:rsidRDefault="008F0CB2">
      <w:pPr>
        <w:pStyle w:val="ConsPlusNonformat"/>
        <w:jc w:val="both"/>
      </w:pPr>
      <w:r>
        <w:t>пристроенными)   помещениями   в   многоквартирном   доме,  организуется  в</w:t>
      </w:r>
    </w:p>
    <w:p w:rsidR="008F0CB2" w:rsidRDefault="008F0CB2">
      <w:pPr>
        <w:pStyle w:val="ConsPlusNonformat"/>
        <w:jc w:val="both"/>
      </w:pPr>
      <w:r>
        <w:t>соответствии с жилищным законодательством.</w:t>
      </w:r>
    </w:p>
    <w:p w:rsidR="008F0CB2" w:rsidRDefault="008F0CB2">
      <w:pPr>
        <w:pStyle w:val="ConsPlusNonformat"/>
        <w:jc w:val="both"/>
      </w:pPr>
      <w:r>
        <w:t xml:space="preserve">         1</w:t>
      </w:r>
    </w:p>
    <w:p w:rsidR="008F0CB2" w:rsidRDefault="008F0CB2">
      <w:pPr>
        <w:pStyle w:val="ConsPlusNonformat"/>
        <w:jc w:val="both"/>
      </w:pPr>
      <w:r>
        <w:t xml:space="preserve">(часть  1   введена  </w:t>
      </w:r>
      <w:hyperlink r:id="rId106" w:history="1">
        <w:r>
          <w:rPr>
            <w:color w:val="0000FF"/>
          </w:rPr>
          <w:t>Законом</w:t>
        </w:r>
      </w:hyperlink>
      <w:r>
        <w:t xml:space="preserve">  Нижегородской области от 04.05.2012 N 53-З; в</w:t>
      </w:r>
    </w:p>
    <w:p w:rsidR="008F0CB2" w:rsidRDefault="008F0CB2">
      <w:pPr>
        <w:pStyle w:val="ConsPlusNonformat"/>
        <w:jc w:val="both"/>
      </w:pPr>
      <w:r>
        <w:t xml:space="preserve">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95-З)</w:t>
      </w:r>
    </w:p>
    <w:p w:rsidR="008F0CB2" w:rsidRDefault="008F0CB2">
      <w:pPr>
        <w:pStyle w:val="ConsPlusNormal"/>
        <w:ind w:firstLine="540"/>
        <w:jc w:val="both"/>
      </w:pPr>
      <w:r>
        <w:t>2. Генеральная схема очистки территории населенного пункта утверждается органами местного самоуправления согласно общей схеме расположения межмуниципальных объектов размещения отходов, утвержденной Правительством Нижегородской области.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Нижегородской области от 29.06.2011 N 88-З)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На территории Нижегородской области запрещается: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складирование (выброс) и (или) временное хранение мусора, скопление мусора, а также сброс и (или) складирование мусора, отходов спила деревьев, листвы, снега вне специально отведенных мест. Количество специально отведенных мест определяется администрациями муниципальных образований Нижегородской области;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сжигание мусора (в том числе строительного), опавшей листвы, сухой травы, части деревьев и кустарников, тары, строительных материалов, в том числе в местах производства земляных, строительных, дорожно-ремонтных работ, работ по ремонту инженерных сетей и коммуникаций, строений, зданий и сооружений, фасадов, иных объектов и на прилегающих к ним территориях; разведение костров на озелененных территориях и в лесах, территориях общего пользования (в том числе на дорогах, проездах, тротуарах и пешеходных дорожках);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мойка транспортных средств, замена, слив масел, технических жидкостей во дворах жилых домов, на улицах, детских, спортивных, хозяйственных площадках, озелененных территориях, пешеходных дорожках и зонах, в границах водоохранных зон;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стоянка автотранспортных средств на детских, спортивных, хозяйственных площадках, газонах, озелененных территориях, пешеходных дорожках. Стоянка транспортных средств не должна препятствовать механизированной уборке, вывозу мусора, движению пешеходов;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Нижегородской области от 03.09.2013 N 109-З)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сжигание автомобильных покрышек, а также размещение частей транспортной техники вне установленных для этих целей мест;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перемещение на проезжую часть улиц, дорог, внутриквартальных проездов и прилегающую территорию мусора, смета, счищаемых с дворовых территорий, тротуаров и внутриквартальных проездов;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7) сброс (слив) жидких коммунальных отходов вне специально отведенных мест, в том числе в подземные инженерные коммуникации, выброс мусора во дворы, на придомовые территории многоквартирного жилого фонда и частного сектора, прилегающие территории, проезжую часть дорог, а </w:t>
      </w:r>
      <w:r>
        <w:lastRenderedPageBreak/>
        <w:t>также закапывание и размещение его на указанных территориях;</w:t>
      </w:r>
    </w:p>
    <w:p w:rsidR="008F0CB2" w:rsidRDefault="008F0CB2">
      <w:pPr>
        <w:pStyle w:val="ConsPlusNormal"/>
        <w:jc w:val="both"/>
      </w:pPr>
      <w:r>
        <w:t xml:space="preserve">(п. 7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Нижегородской области от 21.06.2016 N 95-З)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8) откачка воды на проезжую часть дорог и в сеть ливневой канализационной системы при ликвидации аварий на водопроводных, канализационных и тепловых сетях;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9) наклеивание, развешивание, крепление, нанесение краской, размещение иным способом информационных материалов и объявлений рекламного и нерекламного характера вне мест, специально отведенных для этого органами местного самоуправления, собственниками зданий, строений, сооружений, иными уполномоченными лицами и органами;</w:t>
      </w:r>
    </w:p>
    <w:p w:rsidR="008F0CB2" w:rsidRDefault="008F0CB2">
      <w:pPr>
        <w:pStyle w:val="ConsPlusNormal"/>
        <w:jc w:val="both"/>
      </w:pPr>
      <w:r>
        <w:t xml:space="preserve">(п. 9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57-З)</w:t>
      </w:r>
    </w:p>
    <w:p w:rsidR="008F0CB2" w:rsidRDefault="008F0CB2">
      <w:pPr>
        <w:pStyle w:val="ConsPlusNonformat"/>
        <w:spacing w:before="200"/>
        <w:jc w:val="both"/>
      </w:pPr>
      <w:r>
        <w:t xml:space="preserve">     1</w:t>
      </w:r>
    </w:p>
    <w:p w:rsidR="008F0CB2" w:rsidRDefault="008F0CB2">
      <w:pPr>
        <w:pStyle w:val="ConsPlusNonformat"/>
        <w:jc w:val="both"/>
      </w:pPr>
      <w:r>
        <w:t xml:space="preserve">    9 ) самовольное  нанесение надписей, рисунков на стены зданий, строений</w:t>
      </w:r>
    </w:p>
    <w:p w:rsidR="008F0CB2" w:rsidRDefault="008F0CB2">
      <w:pPr>
        <w:pStyle w:val="ConsPlusNonformat"/>
        <w:jc w:val="both"/>
      </w:pPr>
      <w:r>
        <w:t>и сооружений и в иных не предусмотренных для этого местах;</w:t>
      </w:r>
    </w:p>
    <w:p w:rsidR="008F0CB2" w:rsidRDefault="008F0CB2">
      <w:pPr>
        <w:pStyle w:val="ConsPlusNonformat"/>
        <w:jc w:val="both"/>
      </w:pPr>
      <w:r>
        <w:t xml:space="preserve">     1</w:t>
      </w:r>
    </w:p>
    <w:p w:rsidR="008F0CB2" w:rsidRDefault="008F0CB2">
      <w:pPr>
        <w:pStyle w:val="ConsPlusNonformat"/>
        <w:jc w:val="both"/>
      </w:pPr>
      <w:r>
        <w:t xml:space="preserve">(п. 9 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Нижегородской области от 04.05.2012 N 57-З)</w:t>
      </w:r>
    </w:p>
    <w:p w:rsidR="008F0CB2" w:rsidRDefault="008F0CB2">
      <w:pPr>
        <w:pStyle w:val="ConsPlusNormal"/>
        <w:ind w:firstLine="540"/>
        <w:jc w:val="both"/>
      </w:pPr>
      <w:r>
        <w:t>10) перевозка сыпучих грузов (уголь, песок, камни природные, галька, гравий, щебень, известняк, керамзит, иные материалы), грунта (глина, земля, торф, иные материалы), отходов, спила деревьев без покрытия тентом, исключающего загрязнение дорог, улиц и прилегающих к ним территорий;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11)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уборочных работ на территориях общего пользования без согласования с органами местного самоуправления;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12) сброс в контейнеры отходов, не соответствующих назначению данных контейнеров.</w:t>
      </w:r>
    </w:p>
    <w:p w:rsidR="008F0CB2" w:rsidRDefault="008F0CB2">
      <w:pPr>
        <w:pStyle w:val="ConsPlusNormal"/>
        <w:jc w:val="both"/>
      </w:pPr>
      <w:r>
        <w:t xml:space="preserve">(п. 12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Нижегородской области от 04.03.2013 N 20-З)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13. Организация установки и обслуживания туалетов (биотуалетов)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bookmarkStart w:id="6" w:name="P417"/>
      <w:bookmarkEnd w:id="6"/>
      <w:r>
        <w:t>1. Владельцы объектов торговли, общественного питания, автозаправочных станций, автостоянок, автомоек, станций технического обслуживания автомобилей, объектов коммунально-бытового назначения, организаторы оптовых, мелкооптовых, вещевых, продуктовых рынков и складов, строительных площадок на период строительства объектов, зон отдыха и пляжей, администрации парков культуры и отдыха обязаны обеспечить наличие стационарных туалетов (биотуалетов при отсутствии канализации) как для сотрудников, так и для посетителей. Устройство выгребных ям на данных объектах запрещается.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Туалеты должны располагаться в удалении от детских площадок, площадок для игр, дошкольных образовательных учреждений, образовательных учреждений начального и среднего образования.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Туалеты (биотуалеты) размещаются в специально оборудованных помещениях или на выделенных площадках по согласованию с органами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Площадки для установки биотуалетов должны быть ровными, иметь подъездные пути для спецтранспорта в целях обслуживания.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Туалеты должны находиться в технически исправном состоянии. Уборка туалетов производится не реже одного раза в сутки, очистка биотуалетов производится не реже одного раза в неделю.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6. Ответственность за ненадлежащее состояние туалетов (биотуалетов) возлагается на лиц, указанных в </w:t>
      </w:r>
      <w:hyperlink w:anchor="P41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Ответственность за ненадлежащее состояние общественных туалетов на территории населенных пунктов возлагается на администрацию соответствующего муниципального образования.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Информация о расположении общественных туалетов размещается в местах общего пользования на информационных указателях.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14. Требования к надлежащему состоянию зданий, строений, сооружений и объектов инфраструктуры</w:t>
      </w:r>
    </w:p>
    <w:p w:rsidR="008F0CB2" w:rsidRDefault="008F0CB2">
      <w:pPr>
        <w:pStyle w:val="ConsPlusNormal"/>
        <w:jc w:val="both"/>
      </w:pPr>
      <w:r>
        <w:lastRenderedPageBreak/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Настоящим Законом устанавливаются следующие требования к состоянию: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зданий, строений:</w:t>
      </w:r>
    </w:p>
    <w:p w:rsidR="008F0CB2" w:rsidRDefault="008F0CB2">
      <w:pPr>
        <w:pStyle w:val="ConsPlusNormal"/>
        <w:spacing w:before="200"/>
        <w:ind w:firstLine="540"/>
        <w:jc w:val="both"/>
      </w:pPr>
      <w:bookmarkStart w:id="7" w:name="P435"/>
      <w:bookmarkEnd w:id="7"/>
      <w:r>
        <w:t>а) местные разрушения облицовки, штукатурки, фактурного и окрасочного слоев, трещины в штукатурке, отслаивание отделки наружной поверхности стен (штукатурки, облицовочной плитки),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парапетов и иные подобные разрушения, мокрые и ржавые пятна, потеки и высолы, общее загрязнение поверхности должны быть устранены;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Работы по реставрации, ремонту и покраске фасадов зданий и их отдельных элементов (балконы, лоджии, козырьки, эркеры, водосточные трубы, иные элементы) должны производиться согласно колерному паспорту здания, согласованному с соответствующим органом местного самоуправления. При отсутствии колерного паспорта цветовая гамма фасада здания согласовывается с соответствующим органом местного самоуправления.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в) не допускается неисправное и (или) загрязненное состояние входов, цоколей, витрин, вывесок, средств размещения информации;</w:t>
      </w:r>
    </w:p>
    <w:p w:rsidR="008F0CB2" w:rsidRDefault="008F0CB2">
      <w:pPr>
        <w:pStyle w:val="ConsPlusNormal"/>
        <w:jc w:val="both"/>
      </w:pPr>
      <w:r>
        <w:t xml:space="preserve">(подп. "в"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г) запрещается самовольное переоборудование фасадов зданий и их конструктивных элементов;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д) здания и строения должны быть оборудованы домовыми знаками, которые должны находиться в чистоте и исправном состоянии, освещаться в темное время суток. Жилые здания, кроме того, должны быть оборудованы указателями номеров подъездов и козырьковым освещением;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е) состав домового знака (наименование улицы, номер дома, иные сведения)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ж) входы в здания должны быть оснащены твердыми видами покрытия;</w:t>
      </w:r>
    </w:p>
    <w:p w:rsidR="008F0CB2" w:rsidRDefault="008F0CB2">
      <w:pPr>
        <w:pStyle w:val="ConsPlusNormal"/>
        <w:jc w:val="both"/>
      </w:pPr>
      <w:r>
        <w:t xml:space="preserve">(подп. "ж"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bookmarkStart w:id="8" w:name="P446"/>
      <w:bookmarkEnd w:id="8"/>
      <w:r>
        <w:t>з) все закрепленные к стене элементы не должны иметь видимых очагов коррозии и повреждений окраски;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и) мостики для перехода через коммуникации должны быть исправными и чистыми;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к) кровля зданий, элементы водоотводящей системы,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условиях; элементы водоотводящей системы, оголовки дымоходов и вентиляционных систем, иные предусмотренные проектной документацией элементы должны быть в наличии;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дорожками, должны отводиться за пределы пешеходных дорожек;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л) в зимний период кровли, водоотводы, крыши подъездов должны быть очищены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людей, а также принять меры, обеспечивающие полную сохранность </w:t>
      </w:r>
      <w:r>
        <w:lastRenderedPageBreak/>
        <w:t>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связи, иных объектов;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малых архитектурных форм и элементов монументально-декоративного оформления: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а) строительство и установка малых архитектурных форм и элементов монументально-декоративного оформления, устройств для оформления мобильного и вертикального озеленения, на территориях общего пользования в населенных пунктах допускается только по согласованию с органами местного самоуправления;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малые архитектурные формы и элементы монументально-декоративного оформления должны находиться в чистоте и не иметь видимых повреждений;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bookmarkStart w:id="9" w:name="P456"/>
      <w:bookmarkEnd w:id="9"/>
      <w:r>
        <w:t>3) оград, заборов, ворот, фонарей уличного освещения, опор, трансформаторных будок. Указанные объекты не должны иметь загрязнений, повреждений, в том числе повреждений окраски, надписей (рисунков), следов коррозии;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временных объектов: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а) не допускается размещение временных объектов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25 метров - от вентиляционных шахт, 20 метров - от окон жилых помещений, перед витринами торговых организаций, 3 метров - от ствола дерева, 1,5 метра - от внешней границы кроны кустарника.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Для жилых домов указанное расстояние должно быть подтверждено расчетами инсоляции и коэффициента естественной освещенности в жилых помещениях;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требования к размещению, состоянию и содержанию объектов мелкорозничной сети устанавливаются органами местного самоуправления;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в) установка временных объектов, в том числе предназначенных для хранения автомобилей, хозяйственных и вспомогательных построек (деревянных сараев, будок, голубятен, теплиц, иных подобных объектов), ограждений допускается лишь с разрешения и в порядке, установленном органами местного самоуправления;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г) временные объекты должны быть окрашены и не иметь видимых повреждений;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фонтанов, расположенных на территориях общего пользования: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а) сроки включения фонтанов, режимы их работы, график промывки и очистки чаш, технологические перерывы и окончание работы определяются органами местного самоуправления;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фонтаны должны находиться в чистоте, в том числе и в период их отключения;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игрового и спортивного оборудования: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а) игровое оборудование должно быть сертифицировано, соответствовать требованиям санитарно-гигиенических норм, быть удобным в технической эксплуатации;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б)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сколов, иных повреждений).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2. Нарушение требований к состоянию объектов, указанных в </w:t>
      </w:r>
      <w:hyperlink w:anchor="P43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6" w:history="1">
        <w:r>
          <w:rPr>
            <w:color w:val="0000FF"/>
          </w:rPr>
          <w:t>"з" пункта 1</w:t>
        </w:r>
      </w:hyperlink>
      <w:r>
        <w:t xml:space="preserve">, </w:t>
      </w:r>
      <w:hyperlink w:anchor="P456" w:history="1">
        <w:r>
          <w:rPr>
            <w:color w:val="0000FF"/>
          </w:rPr>
          <w:t>пункте 3 части 1</w:t>
        </w:r>
      </w:hyperlink>
      <w:r>
        <w:t xml:space="preserve"> настоящей статьи, должно быть устранено в течение 6 месяцев со дня выявления такого нарушения.</w:t>
      </w:r>
    </w:p>
    <w:p w:rsidR="008F0CB2" w:rsidRDefault="008F0CB2">
      <w:pPr>
        <w:pStyle w:val="ConsPlusNormal"/>
        <w:jc w:val="both"/>
      </w:pPr>
      <w:r>
        <w:t xml:space="preserve">(часть 2 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Нижегородской области от 30.06.2014 N 84-З)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lastRenderedPageBreak/>
        <w:t>Статья 15. Требования к состоянию наружного освещения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Освещение улиц, дорог и площадей территорий муниципальных образований Нижегородской области выполняется в соответствии с нормативными правовыми актами, устанавливающими требования к организации наружного освещения.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Все системы уличного, дворового и других видов наружного освещения должны находиться в исправном состоянии.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Нижегородской области от 05.09.2012 N 118-З.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Включение и отключение объектов наружного освещения должно осуществляться их владельцами в соответствии с графиком, согласованным с органами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Опоры, кронштейны и другие элементы устройств наружного освещения и контактной сети должны находиться в чистоте, не иметь очагов коррозии. Отклонение опор от вертикали более чем на 3 градуса не допускается.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Наличие сбитых, а также оставшихся после замены опор освещения на территориях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либо с момента непосредственного обнаружения лицами, в обязанности которых входит проведение указанных работ, а также лицами, осуществляющими соответствующий контроль.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16. Надлежащее состояние средств размещения информации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Места для установки средств размещения информации отводятся и срок их использования устанавливается: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на зданиях, строениях, сооружениях - их собственниками, иными лицами, на которых возложены предусмотренные настоящим Законом обязанности по обеспечению чистоты и порядка;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на территориях общего пользования - соответствующими органами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Места для установки средств размещения информации отводятся с учетом требований законодательства о выборах, о рекламе, об объектах культурного наследия (памятниках истории и культуры) народов Российской Федерации и муниципальных нормативных правовых актов.</w:t>
      </w:r>
    </w:p>
    <w:p w:rsidR="008F0CB2" w:rsidRDefault="008F0CB2">
      <w:pPr>
        <w:pStyle w:val="ConsPlusNormal"/>
        <w:jc w:val="both"/>
      </w:pPr>
      <w:r>
        <w:t xml:space="preserve">(часть 1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57-З)</w:t>
      </w:r>
    </w:p>
    <w:p w:rsidR="008F0CB2" w:rsidRDefault="008F0CB2">
      <w:pPr>
        <w:pStyle w:val="ConsPlusNonformat"/>
        <w:spacing w:before="200"/>
        <w:jc w:val="both"/>
      </w:pPr>
      <w:r>
        <w:t xml:space="preserve">     1</w:t>
      </w:r>
    </w:p>
    <w:p w:rsidR="008F0CB2" w:rsidRDefault="008F0CB2">
      <w:pPr>
        <w:pStyle w:val="ConsPlusNonformat"/>
        <w:jc w:val="both"/>
      </w:pPr>
      <w:r>
        <w:t xml:space="preserve">    1 .  На  территории  каждого  муниципального  образования  должны  быть</w:t>
      </w:r>
    </w:p>
    <w:p w:rsidR="008F0CB2" w:rsidRDefault="008F0CB2">
      <w:pPr>
        <w:pStyle w:val="ConsPlusNonformat"/>
        <w:jc w:val="both"/>
      </w:pPr>
      <w:r>
        <w:t>предусмотрены  места  (территории  общего пользования, дворовые территории,</w:t>
      </w:r>
    </w:p>
    <w:p w:rsidR="008F0CB2" w:rsidRDefault="008F0CB2">
      <w:pPr>
        <w:pStyle w:val="ConsPlusNonformat"/>
        <w:jc w:val="both"/>
      </w:pPr>
      <w:r>
        <w:t>подъезды  многоквартирных  домов, остановки пассажирского транспорта и иные</w:t>
      </w:r>
    </w:p>
    <w:p w:rsidR="008F0CB2" w:rsidRDefault="008F0CB2">
      <w:pPr>
        <w:pStyle w:val="ConsPlusNonformat"/>
        <w:jc w:val="both"/>
      </w:pPr>
      <w:r>
        <w:t>места)   для   установки   средств  размещения  информации  для  размещения</w:t>
      </w:r>
    </w:p>
    <w:p w:rsidR="008F0CB2" w:rsidRDefault="008F0CB2">
      <w:pPr>
        <w:pStyle w:val="ConsPlusNonformat"/>
        <w:jc w:val="both"/>
      </w:pPr>
      <w:r>
        <w:t>гражданами  на  бесплатной  основе  информационных  материалов и объявлений</w:t>
      </w:r>
    </w:p>
    <w:p w:rsidR="008F0CB2" w:rsidRDefault="008F0CB2">
      <w:pPr>
        <w:pStyle w:val="ConsPlusNonformat"/>
        <w:jc w:val="both"/>
      </w:pPr>
      <w:r>
        <w:t>бытового    (частного)    назначения,   не   связанных   с   осуществлением</w:t>
      </w:r>
    </w:p>
    <w:p w:rsidR="008F0CB2" w:rsidRDefault="008F0CB2">
      <w:pPr>
        <w:pStyle w:val="ConsPlusNonformat"/>
        <w:jc w:val="both"/>
      </w:pPr>
      <w:r>
        <w:t>предпринимательской деятельности.</w:t>
      </w:r>
    </w:p>
    <w:p w:rsidR="008F0CB2" w:rsidRDefault="008F0CB2">
      <w:pPr>
        <w:pStyle w:val="ConsPlusNonformat"/>
        <w:jc w:val="both"/>
      </w:pPr>
      <w:r>
        <w:t xml:space="preserve">        1</w:t>
      </w:r>
    </w:p>
    <w:p w:rsidR="008F0CB2" w:rsidRDefault="008F0CB2">
      <w:pPr>
        <w:pStyle w:val="ConsPlusNonformat"/>
        <w:jc w:val="both"/>
      </w:pPr>
      <w:r>
        <w:t xml:space="preserve">(часть 1  введена </w:t>
      </w:r>
      <w:hyperlink r:id="rId133" w:history="1">
        <w:r>
          <w:rPr>
            <w:color w:val="0000FF"/>
          </w:rPr>
          <w:t>Законом</w:t>
        </w:r>
      </w:hyperlink>
      <w:r>
        <w:t xml:space="preserve"> Нижегородской области от 04.05.2012 N 57-З)</w:t>
      </w:r>
    </w:p>
    <w:p w:rsidR="008F0CB2" w:rsidRDefault="008F0CB2">
      <w:pPr>
        <w:pStyle w:val="ConsPlusNormal"/>
        <w:ind w:firstLine="540"/>
        <w:jc w:val="both"/>
      </w:pPr>
      <w:r>
        <w:t>2. После истечения установленного срока использования средства размещения информации владелец указанного объекта обязан в течение 15 дней произвести его демонтаж, а также в течение 3 дней со дня демонтажа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57-З)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35" w:history="1">
        <w:r>
          <w:rPr>
            <w:color w:val="0000FF"/>
          </w:rPr>
          <w:t>Закон</w:t>
        </w:r>
      </w:hyperlink>
      <w:r>
        <w:t xml:space="preserve"> Нижегородской области от 04.05.2012 N 57-З.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3. Средства размещения информации должны находиться в чистоте, загрязнения, повреждения (деформация) (в том числе информационного поля), следы коррозии не допускаются, элементы конструкций должны быть окрашены, техническое состояние должно соответствовать требованиям необходимых для установки средства размещения информации документов.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Включение и отключение установок световой информации осуществляется владельцами указанных объектов в соответствии с графиком, согласованным с органами местного самоуправления.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17. Требования к местам производства земляных, строительных, ремонтных работ, работ по прокладке и переустройству инженерных сетей и коммуникаций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Обеспечение чистоты и порядка в местах производства земляных, строительных и ремонтных работ, работ по прокладке и переустройству инженерных сетей и коммуникаций (далее также - работы), на прилегающих к ним территориях осуществляется в соответствии с требованиями, установленными настоящим Законом в отношении территорий и иных объектов, с учетом особенностей, предусмотренных настоящей статьей, если иное не предусмотрено градостроительным законодательством.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Строительные объекты и площадки, территории организаций по производству строительных материалов должны оборудоваться подъездными дорогами, имеющими асфальтобетонное, железобетонное или другое твердое покрытие. На указанных объектах, расположенных в населенных пунктах, имеющих дороги с твердым покрытием, должна обеспечиваться очистка загрязненных колес выезжающих с их территории транспортных средств.</w:t>
      </w:r>
    </w:p>
    <w:p w:rsidR="008F0CB2" w:rsidRDefault="008F0CB2">
      <w:pPr>
        <w:pStyle w:val="ConsPlusNormal"/>
        <w:jc w:val="both"/>
      </w:pPr>
      <w:r>
        <w:t xml:space="preserve">(часть 2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Нижегородской области от 06.11.2014 N 159-З)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Для сбора и хранения мусора на строительной площадке должны быть установлены контейнеры, для сбора и хранения строительного мусора - бункеры-накопители в количестве, учитывающем объем образования строительного мусора в соответствии с регламентом обращения с отходами строительства и сноса.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Производственные и бытовые стоки, образующиеся на строительной площадке, при производстве работ должны очищаться и обезвреживаться в порядке, предусмотренном проектом организации строительства и производства работ.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Места производства земляных, строительных, ремонтных работ и работ по прокладке и переустройству инженерных сетей и коммуникаций должны быть ограждены. Ограждения должны иметь ворота и (или) калитки, контролируемые в течение рабочего времени и запираемые после его окончания, внешний вид, соответствующий установленным требованиям, очищены от грязи, промыты, не иметь проемов, кроме предусмотренных требованиями, поврежденных участков, отклонений от вертикали, надписей, рисунков; по периметру ограждений строительной площадки и мест разрытия должны быть установлены предупредительные надписи и знаки, необходимые указатели, сигнальное (аварийное) освещение.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Вид и конструкция ограждений определяются в зависимости от способа, вида, объема, сроков проведения работ и согласовываются в установленном порядке.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Строительный мусор должен вывозиться из мест производства земляных, строительных, ремонтных и иных видов работ в специально отведенные для этого места, согласованные с органами местного самоуправления и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Нижегородской области от 04.05.2012 N 53-З)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 проведения работ, в том числе аварийных,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</w:t>
      </w:r>
      <w:r>
        <w:lastRenderedPageBreak/>
        <w:t>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8. Вскрытие дорожных покрытий, тротуаров, газонов,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самоуправления, в границах и в сроки, указанные в разрешении на производство работ.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9. Засыпка траншей и котлованов должна производиться в срок, указанный в разрешении на производство работ, с обязательным составлением акта при участии представителя органа, выдавшего разрешение.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10. При производстве работ запрещается: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улиц, за пределами места проведения работ;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производить откачку воды из канализационных колодцев, траншей, котлованов непосредственно на тротуары, дворовые территории и проезжую часть улиц;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оставлять землю и мусор после окончания работ;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занимать излишнюю площадь под складирование, ограждение мест производства работ сверх установленных границ;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загромождать проходы и въезды во дворы, нарушать нормальный проезд транспорта и движение пешеходов;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6) осуществлять выезд автотранспорта со строительных площадок, из мест производства аварийных, ремонтных и иных видов работ без очистки (мойки) колес автотранспорта от налипшего грунта, отходов;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7) выполнять в ночное время вблизи жилых домов сопровождающиеся шумом строительно-монтажные работы (механизированные земляные работы, забивка и вибропогружение свай, работа пневматического инструмента и другие работы);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8)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11. В случае аварии при производстве работ исполнитель обязан принять меры по немедленной ликвидации аварий, своевременно вызвать на место производства работ владельцев поврежденных сооружений, представителей организаций, эксплуатирующих действующие подземные коммуникации и сооружения, а также своевременно известить об аварии дежурную службу администрации соответствующего муниципального образования Нижегородской области, организации, имеющие смежные с местом аварии территории.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18. Требования к состоянию домовладений и земельных участков, на которых они расположены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Собственники, владельцы или пользователи домовладений, в том числе используемых для сезонного и временного проживания, обязаны: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обеспечивать надлежащее состояние домовладения в соответствии с установленными настоящим Законом требованиями;</w:t>
      </w:r>
    </w:p>
    <w:p w:rsidR="008F0CB2" w:rsidRDefault="008F0CB2">
      <w:pPr>
        <w:pStyle w:val="ConsPlusNormal"/>
        <w:jc w:val="both"/>
      </w:pPr>
      <w:r>
        <w:t xml:space="preserve">(п. 1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складировать мусор в специально оборудованных местах;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не допускать длительного (свыше 7 дней) складирования, хранения топлива, удобрений, строительных и других материалов на уличной стороне домовладения;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lastRenderedPageBreak/>
        <w:t>4) осуществлять уборку принадлежащих им объектов в соответствии с установленными настоящим Законом требованиями;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5) не допускать хранения разукомплектованных механизмов, автотранспорта, иной техники на уличной стороне домовладения.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19. Требования к состоянию территории садоводческих, огороднических и дачных некоммерческих объединений граждан и построек на них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Садоводческие, огороднические и дачные некоммерческие объединения граждан, иные лица, находящиеся на территории таких объединений, обязаны соблюдать требования к чистоте и порядку, установленные настоящим Законом, на отведенном им земельном участке, территории таких объединений и прилегающей к садоводческим, огородническим и дачным некоммерческим объединениям граждан территории.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Садоводческие, огороднические и дачные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Садоводческие, огороднические и дачные некоммерческие объединения граждан обязаны установить контейнеры и бункеры-накопители на специально оборудованных контейнерных площадках и обеспечить вывоз мусора согласно нормам накопления.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Территория садоводческого, огороднического и дачного некоммерческого объединения должна быть ограждена. Ограждения должны быть чистыми, окрашенными, не иметь повреждений.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20. Требования к выгулу домашних животных и выпасу скота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Лица, осуществляющие выгул домашних животных, обязаны не допускать повреждение или уничтожение ими зеленых насаждений на территориях общего пользования.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В случаях загрязнения выгуливаемыми животными мест общественного пользования лицо, осуществляющее выгул, обязано обеспечить устранение экскрементов.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Администрации муниципальных образований Нижегородской области определяют места организации специальных площадок для выгула домашних животных.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Выпас скота на территориях улиц, садов, скверов, лесопарков, в рекреационных зонах земель поселений запрещается.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5. Утратила силу. - </w:t>
      </w:r>
      <w:hyperlink r:id="rId146" w:history="1">
        <w:r>
          <w:rPr>
            <w:color w:val="0000FF"/>
          </w:rPr>
          <w:t>Закон</w:t>
        </w:r>
      </w:hyperlink>
      <w:r>
        <w:t xml:space="preserve"> Нижегородской области от 05.09.2012 N 118-З.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Места прогона скота на пастбища должны быть согласованы с органами местного самоуправления, соответствующими органами управления дорожным хозяйством.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21. Требования к состоянию стоянок для автомобилей, территорий гаражных кооперативов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Органы государственной власти Нижегородской области и органы местного самоуправления создают условия для организации стоянок для автомобилей (далее также - автостоянки).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Стоянка автотранспорта на придомовых и внутриквартальных территориях должна обеспечивать беспрепятственное продвижение уборочной и специальной техники.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Брошенный разукомплектованный автотранспорт подлежит вывозу в порядке, установленном органом местного самоуправления.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Площадки автостоянок и подъездные пути к ним должны иметь твердое покрытие.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 xml:space="preserve">5. На территории автостоянок, гаражных кооперативов должны находиться въезды и выезды, осветительное и информационное оборудование (указатели), ливневая канализация, контейнер (с крышкой) для сбора мусора, вывоз которого осуществляется в соответствии с установленными настоящим Законом требованиями. Уборка территории автостоянок, гаражных кооперативов осуществляется в соответствии с </w:t>
      </w:r>
      <w:r>
        <w:lastRenderedPageBreak/>
        <w:t>установленными настоящим Законом требованиями.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6. Кровли зданий, сооружений для стоянки автомобилей, гаражей в случае их размещения в окружении многоэтажной жилой и общественной застройки должны находиться в чистоте.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7. На территории автостоянок, гаражных кооперативов организуется раздельный сбор отработанных масел, автомобильных покрышек, металлолома на площадках, имеющих твердое покрытие, и под навесом.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22. Требования к состоянию наземных частей линейных сооружений и коммуникаций</w:t>
      </w:r>
    </w:p>
    <w:p w:rsidR="008F0CB2" w:rsidRDefault="008F0CB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Нижегородской области от 05.09.2012 N 118-З)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Наземные части смотровых и дождеприемных колодцев, линий теплотрасс, газо- и водопроводов, наземные части иных линейных сооружений, коммуникаций, ливневой канализационной системы, в том числе люки, должны быть чистыми, не иметь видимых повреждений и очагов коррозии.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Не допускается повреждение наземных частей смотровых и дождеприемных колодцев, линий теплотрасс, газо- и водопроводов, линий электропередачи и их изоляции, иных линейных сооружений и коммуникаций.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3. Не допускается отсутствие, повреждение люков смотровых и дождеприемных колодцев, отсутствие наружной изоляции наземных линий теплосети, газо- и водопроводов и иных наземных частей линейных сооружений и коммуникаций, непроведение необходимого ремонта или несвоевременное проведение профилактических обследований указанных объектов, их очистки, покраски, восстановления.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4. Владельцы территорий, на которых расположены люки смотровых колодцев, узлы управления инженерными сетями, а также источники пожарного водоснабжения (пожарные гидранты, водоемы), должны обеспечивать доступ к указанным объектам организациям, в собственности либо на обслуживании которых они находятся.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5. В целях обеспечения чистоты и порядка при эксплуатации внутриквартальных и домовых сетей физическим и юридическим лицам запрещается: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1) самовольно открывать люки колодцев и регулировать запорные устройства на магистралях водопровода, канализации, теплотрасс (кроме специализированных организаций);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2) размещать над уличными, дворовыми сетями объекты постоянного и временного характера, заваливать трассы инженерных коммуникаций мусором;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3) оставлять колодцы незакрытыми или неплотно закрытыми, а также закрывать их разбитыми крышками;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4)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23. Требования к высадке зеленых насаждений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На территории населенных пунктов не должна производиться высадка зеленых насаждений, которые могут создавать неблагоприятные условия для жизни, быта, отдыха граждан, причинять вред здоровью, жизни, имуществу юридических и физических лиц.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24. Финансирование мероприятий, направленных на обеспечение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1. Финансирование мероприятий, направленных на обеспечение чистоты и порядка на территории Нижегородской области, осуществляется за счет средств субъектов отношений в сфере обеспечения чистоты и порядка, областного бюджета, местных бюджетов, внебюджетных источников в порядке, установленном законодательством.</w:t>
      </w:r>
    </w:p>
    <w:p w:rsidR="008F0CB2" w:rsidRDefault="008F0CB2">
      <w:pPr>
        <w:pStyle w:val="ConsPlusNormal"/>
        <w:spacing w:before="200"/>
        <w:ind w:firstLine="540"/>
        <w:jc w:val="both"/>
      </w:pPr>
      <w:r>
        <w:t>2. Финансирование мероприятий, направленных на обеспечение чистоты и порядка на территории Нижегородской области, за счет средств областного бюджета осуществляется в пределах средств, предусмотренных на эти цели законом Нижегородской области об областном бюджете на очередной финансовый год.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25. 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 xml:space="preserve">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 устанавливается </w:t>
      </w:r>
      <w:hyperlink r:id="rId151" w:history="1">
        <w:r>
          <w:rPr>
            <w:color w:val="0000FF"/>
          </w:rPr>
          <w:t>Кодексом</w:t>
        </w:r>
      </w:hyperlink>
      <w:r>
        <w:t xml:space="preserve"> Нижегородской области об административных правонарушениях, если </w:t>
      </w:r>
      <w:hyperlink r:id="rId15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актов, устанавливающих требования к состоянию и содержанию объектов.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  <w:outlineLvl w:val="0"/>
      </w:pPr>
      <w:r>
        <w:t>Статья 26. Вступление в силу настоящего Закона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jc w:val="right"/>
      </w:pPr>
      <w:r>
        <w:t>Губернатор области</w:t>
      </w:r>
    </w:p>
    <w:p w:rsidR="008F0CB2" w:rsidRDefault="008F0CB2">
      <w:pPr>
        <w:pStyle w:val="ConsPlusNormal"/>
        <w:jc w:val="right"/>
      </w:pPr>
      <w:r>
        <w:t>В.П.ШАНЦЕВ</w:t>
      </w:r>
    </w:p>
    <w:p w:rsidR="008F0CB2" w:rsidRDefault="008F0CB2">
      <w:pPr>
        <w:pStyle w:val="ConsPlusNormal"/>
      </w:pPr>
      <w:r>
        <w:t>Нижний Новгород</w:t>
      </w:r>
    </w:p>
    <w:p w:rsidR="008F0CB2" w:rsidRDefault="008F0CB2">
      <w:pPr>
        <w:pStyle w:val="ConsPlusNormal"/>
        <w:spacing w:before="200"/>
      </w:pPr>
      <w:r>
        <w:t>10 сентября 2010 года</w:t>
      </w:r>
    </w:p>
    <w:p w:rsidR="008F0CB2" w:rsidRDefault="008F0CB2">
      <w:pPr>
        <w:pStyle w:val="ConsPlusNormal"/>
        <w:spacing w:before="200"/>
      </w:pPr>
      <w:r>
        <w:t>N 144-З</w:t>
      </w: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ind w:firstLine="540"/>
        <w:jc w:val="both"/>
      </w:pPr>
    </w:p>
    <w:p w:rsidR="008F0CB2" w:rsidRDefault="008F0C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DDE" w:rsidRDefault="004F2DDE"/>
    <w:sectPr w:rsidR="004F2DDE" w:rsidSect="00E2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CB2"/>
    <w:rsid w:val="002C214A"/>
    <w:rsid w:val="004D300A"/>
    <w:rsid w:val="004F2DDE"/>
    <w:rsid w:val="008F0CB2"/>
    <w:rsid w:val="00A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CB2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rsid w:val="008F0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8F0CB2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Cell">
    <w:name w:val="ConsPlusCell"/>
    <w:rsid w:val="008F0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8F0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8F0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8F0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F0C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2F8D8B5227EDE14294EE22B7A486A8F96D76DC5C3EF09533C17F040F30BF0087E1A85301487A071E7895b0v9H" TargetMode="External"/><Relationship Id="rId117" Type="http://schemas.openxmlformats.org/officeDocument/2006/relationships/hyperlink" Target="consultantplus://offline/ref=CE2F8D8B5227EDE14294EE22B7A486A8F96D76DC5C3EF09533C17F040F30BF0087E1A85301487A071E7994b0vDH" TargetMode="External"/><Relationship Id="rId21" Type="http://schemas.openxmlformats.org/officeDocument/2006/relationships/hyperlink" Target="consultantplus://offline/ref=CE2F8D8B5227EDE14294EE22B7A486A8F96D76DC5B39F79F3DC9220E0769B30280EEF744060176061E78940DbFv9H" TargetMode="External"/><Relationship Id="rId42" Type="http://schemas.openxmlformats.org/officeDocument/2006/relationships/hyperlink" Target="consultantplus://offline/ref=CE2F8D8B5227EDE14294EE22B7A486A8F96D76DC5C3EF09533C17F040F30BF0087E1A85301487A071E7897b0vFH" TargetMode="External"/><Relationship Id="rId47" Type="http://schemas.openxmlformats.org/officeDocument/2006/relationships/hyperlink" Target="consultantplus://offline/ref=CE2F8D8B5227EDE14294EE22B7A486A8F96D76DC5C3EF09533C17F040F30BF0087E1A85301487A071E7897b0v5H" TargetMode="External"/><Relationship Id="rId63" Type="http://schemas.openxmlformats.org/officeDocument/2006/relationships/hyperlink" Target="consultantplus://offline/ref=CE2F8D8B5227EDE14294EE22B7A486A8F96D76DC5C3EF09533C17F040F30BF0087E1A85301487A071E7891b0v9H" TargetMode="External"/><Relationship Id="rId68" Type="http://schemas.openxmlformats.org/officeDocument/2006/relationships/hyperlink" Target="consultantplus://offline/ref=CE2F8D8B5227EDE14294EE22B7A486A8F96D76DC5C3EF09533C17F040F30BF0087E1A85301487A071E7892b0vEH" TargetMode="External"/><Relationship Id="rId84" Type="http://schemas.openxmlformats.org/officeDocument/2006/relationships/hyperlink" Target="consultantplus://offline/ref=CE2F8D8B5227EDE14294EE22B7A486A8F96D76DC5C3EF09533C17F040F30BF0087E1A85301487A071E7893b0v5H" TargetMode="External"/><Relationship Id="rId89" Type="http://schemas.openxmlformats.org/officeDocument/2006/relationships/hyperlink" Target="consultantplus://offline/ref=CE2F8D8B5227EDE14294EE22B7A486A8F96D76DC5C3EF09533C17F040F30BF0087E1A85301487A071E789Cb0vFH" TargetMode="External"/><Relationship Id="rId112" Type="http://schemas.openxmlformats.org/officeDocument/2006/relationships/hyperlink" Target="consultantplus://offline/ref=CE2F8D8B5227EDE14294EE22B7A486A8F96D76DC5B38F8983DCB220E0769B30280EEF744060176061E78940EbFvDH" TargetMode="External"/><Relationship Id="rId133" Type="http://schemas.openxmlformats.org/officeDocument/2006/relationships/hyperlink" Target="consultantplus://offline/ref=CE2F8D8B5227EDE14294EE22B7A486A8F96D76DC5B38F8983DCB220E0769B30280EEF744060176061E78940EbFv5H" TargetMode="External"/><Relationship Id="rId138" Type="http://schemas.openxmlformats.org/officeDocument/2006/relationships/hyperlink" Target="consultantplus://offline/ref=CE2F8D8B5227EDE14294EE22B7A486A8F96D76DC5C3EF09533C17F040F30BF0087E1A85301487A071E7996b0v4H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E2F8D8B5227EDE14294EE22B7A486A8F96D76DC5B3BF5983BCD220E0769B30280EEF744060176061E78940CbFv5H" TargetMode="External"/><Relationship Id="rId107" Type="http://schemas.openxmlformats.org/officeDocument/2006/relationships/hyperlink" Target="consultantplus://offline/ref=CE2F8D8B5227EDE14294EE22B7A486A8F96D76DC5B39F79F3DC9220E0769B30280EEF744060176061E78940EbFvFH" TargetMode="External"/><Relationship Id="rId11" Type="http://schemas.openxmlformats.org/officeDocument/2006/relationships/hyperlink" Target="consultantplus://offline/ref=CE2F8D8B5227EDE14294EE22B7A486A8F96D76DC5C32F49532C17F040F30BF0087E1A85301487A071E7894b0v4H" TargetMode="External"/><Relationship Id="rId32" Type="http://schemas.openxmlformats.org/officeDocument/2006/relationships/hyperlink" Target="consultantplus://offline/ref=CE2F8D8B5227EDE14294EE22B7A486A8F96D76DC5C3EF09533C17F040F30BF0087E1A85301487A071E7895b0vBH" TargetMode="External"/><Relationship Id="rId37" Type="http://schemas.openxmlformats.org/officeDocument/2006/relationships/hyperlink" Target="consultantplus://offline/ref=CE2F8D8B5227EDE14294EE22B7A486A8F96D76DC5C3EF09533C17F040F30BF0087E1A85301487A071E7896b0vFH" TargetMode="External"/><Relationship Id="rId53" Type="http://schemas.openxmlformats.org/officeDocument/2006/relationships/hyperlink" Target="consultantplus://offline/ref=CE2F8D8B5227EDE14294EE22B7A486A8F96D76DC5C3EF09533C17F040F30BF0087E1A85301487A071E7890b0v9H" TargetMode="External"/><Relationship Id="rId58" Type="http://schemas.openxmlformats.org/officeDocument/2006/relationships/hyperlink" Target="consultantplus://offline/ref=CE2F8D8B5227EDE14294EE22B7A486A8F96D76DC5C3EF09533C17F040F30BF0087E1A85301487A071E7891b0vCH" TargetMode="External"/><Relationship Id="rId74" Type="http://schemas.openxmlformats.org/officeDocument/2006/relationships/hyperlink" Target="consultantplus://offline/ref=CE2F8D8B5227EDE14294EE22B7A486A8F96D76DC5C3BF19C39C17F040F30BF0087E1A85301487A071E7895b0vBH" TargetMode="External"/><Relationship Id="rId79" Type="http://schemas.openxmlformats.org/officeDocument/2006/relationships/hyperlink" Target="consultantplus://offline/ref=CE2F8D8B5227EDE14294EE22B7A486A8F96D76DC5C3EF09533C17F040F30BF0087E1A85301487A071E7893b0vAH" TargetMode="External"/><Relationship Id="rId102" Type="http://schemas.openxmlformats.org/officeDocument/2006/relationships/hyperlink" Target="consultantplus://offline/ref=CE2F8D8B5227EDE14294EE22B7A486A8F96D76DC5C32F49532C17F040F30BF0087E1A85301487A071E7895b0vCH" TargetMode="External"/><Relationship Id="rId123" Type="http://schemas.openxmlformats.org/officeDocument/2006/relationships/hyperlink" Target="consultantplus://offline/ref=CE2F8D8B5227EDE14294EE22B7A486A8F96D76DC5C3EF09533C17F040F30BF0087E1A85301487A071E7995b0vEH" TargetMode="External"/><Relationship Id="rId128" Type="http://schemas.openxmlformats.org/officeDocument/2006/relationships/hyperlink" Target="consultantplus://offline/ref=CE2F8D8B5227EDE14294EE22B7A486A8F96D76DC5C3EF09533C17F040F30BF0087E1A85301487A071E7995b0v4H" TargetMode="External"/><Relationship Id="rId144" Type="http://schemas.openxmlformats.org/officeDocument/2006/relationships/hyperlink" Target="consultantplus://offline/ref=CE2F8D8B5227EDE14294EE22B7A486A8F96D76DC5C3EF09533C17F040F30BF0087E1A85301487A071E7997b0vFH" TargetMode="External"/><Relationship Id="rId149" Type="http://schemas.openxmlformats.org/officeDocument/2006/relationships/hyperlink" Target="consultantplus://offline/ref=CE2F8D8B5227EDE14294EE22B7A486A8F96D76DC5C3EF09533C17F040F30BF0087E1A85301487A071E7990b0vEH" TargetMode="External"/><Relationship Id="rId5" Type="http://schemas.openxmlformats.org/officeDocument/2006/relationships/hyperlink" Target="consultantplus://offline/ref=CE2F8D8B5227EDE14294EE22B7A486A8F96D76DC5E3FF39C39C17F040F30BF00b8v7H" TargetMode="External"/><Relationship Id="rId90" Type="http://schemas.openxmlformats.org/officeDocument/2006/relationships/hyperlink" Target="consultantplus://offline/ref=CE2F8D8B5227EDE14294EE22B7A486A8F96D76DC5C3EF09533C17F040F30BF0087E1A85301487A071E789Cb0vAH" TargetMode="External"/><Relationship Id="rId95" Type="http://schemas.openxmlformats.org/officeDocument/2006/relationships/hyperlink" Target="consultantplus://offline/ref=CE2F8D8B5227EDE14294EE22B7A486A8F96D76DC5C3EF09533C17F040F30BF0087E1A85301487A071E789Cb0vBH" TargetMode="External"/><Relationship Id="rId22" Type="http://schemas.openxmlformats.org/officeDocument/2006/relationships/hyperlink" Target="consultantplus://offline/ref=CE2F8D8B5227EDE14294EE22B7A486A8F96D76DC5C3EF09533C17F040F30BF0087E1A85301487A071E7895b0vEH" TargetMode="External"/><Relationship Id="rId27" Type="http://schemas.openxmlformats.org/officeDocument/2006/relationships/hyperlink" Target="consultantplus://offline/ref=CE2F8D8B5227EDE14294EE22B7A486A8F96D76DC5B39F79F3DC9220E0769B30280EEF744060176061E78940DbFvBH" TargetMode="External"/><Relationship Id="rId43" Type="http://schemas.openxmlformats.org/officeDocument/2006/relationships/hyperlink" Target="consultantplus://offline/ref=CE2F8D8B5227EDE14294EE22B7A486A8F96D76DC5C3EF09533C17F040F30BF0087E1A85301487A071E7897b0v8H" TargetMode="External"/><Relationship Id="rId48" Type="http://schemas.openxmlformats.org/officeDocument/2006/relationships/hyperlink" Target="consultantplus://offline/ref=CE2F8D8B5227EDE14294EE22B7A486A8F96D76DC5C3EF09533C17F040F30BF0087E1A85301487A071E7890b0vCH" TargetMode="External"/><Relationship Id="rId64" Type="http://schemas.openxmlformats.org/officeDocument/2006/relationships/hyperlink" Target="consultantplus://offline/ref=CE2F8D8B5227EDE14294EE22B7A486A8F96D76DC5C3BF19C39C17F040F30BF0087E1A85301487A071E7895b0vFH" TargetMode="External"/><Relationship Id="rId69" Type="http://schemas.openxmlformats.org/officeDocument/2006/relationships/hyperlink" Target="consultantplus://offline/ref=CE2F8D8B5227EDE14294EE22B7A486A8F96D76DC5C3EF09533C17F040F30BF0087E1A85301487A071E7892b0vFH" TargetMode="External"/><Relationship Id="rId113" Type="http://schemas.openxmlformats.org/officeDocument/2006/relationships/hyperlink" Target="consultantplus://offline/ref=CE2F8D8B5227EDE14294EE22B7A486A8F96D76DC5C32F49533C17F040F30BF0087E1A85301487A071E7895b0vDH" TargetMode="External"/><Relationship Id="rId118" Type="http://schemas.openxmlformats.org/officeDocument/2006/relationships/hyperlink" Target="consultantplus://offline/ref=CE2F8D8B5227EDE14294EE22B7A486A8F96D76DC5C3EF09533C17F040F30BF0087E1A85301487A071E7994b0v8H" TargetMode="External"/><Relationship Id="rId134" Type="http://schemas.openxmlformats.org/officeDocument/2006/relationships/hyperlink" Target="consultantplus://offline/ref=CE2F8D8B5227EDE14294EE22B7A486A8F96D76DC5B38F8983DCB220E0769B30280EEF744060176061E78940FbFvCH" TargetMode="External"/><Relationship Id="rId139" Type="http://schemas.openxmlformats.org/officeDocument/2006/relationships/hyperlink" Target="consultantplus://offline/ref=CE2F8D8B5227EDE14294EE22B7A486A8F96D76DC5238F69E39C17F040F30BF0087E1A85301487A071E7895b0vEH" TargetMode="External"/><Relationship Id="rId80" Type="http://schemas.openxmlformats.org/officeDocument/2006/relationships/hyperlink" Target="consultantplus://offline/ref=CE2F8D8B5227EDE14294EE22B7A486A8F96D76DC5C32F49533C17F040F30BF0087E1A85301487A071E7894b0v5H" TargetMode="External"/><Relationship Id="rId85" Type="http://schemas.openxmlformats.org/officeDocument/2006/relationships/hyperlink" Target="consultantplus://offline/ref=CE2F8D8B5227EDE14294EE22B7A486A8F96D76DC5C3EF09533C17F040F30BF0087E1A85301487A071E789Cb0vCH" TargetMode="External"/><Relationship Id="rId150" Type="http://schemas.openxmlformats.org/officeDocument/2006/relationships/hyperlink" Target="consultantplus://offline/ref=CE2F8D8B5227EDE14294EE22B7A486A8F96D76DC5C3EF09533C17F040F30BF0087E1A85301487A071E7990b0vFH" TargetMode="External"/><Relationship Id="rId12" Type="http://schemas.openxmlformats.org/officeDocument/2006/relationships/hyperlink" Target="consultantplus://offline/ref=CE2F8D8B5227EDE14294EE22B7A486A8F96D76DC5D38F49E3BC17F040F30BF0087E1A85301487A071E7894b0v4H" TargetMode="External"/><Relationship Id="rId17" Type="http://schemas.openxmlformats.org/officeDocument/2006/relationships/hyperlink" Target="consultantplus://offline/ref=CE2F8D8B5227EDE14294EE22B7A486A8F96D76DC5B39F09D3ECE220E0769B30280EEF744060176061E789408bFv8H" TargetMode="External"/><Relationship Id="rId25" Type="http://schemas.openxmlformats.org/officeDocument/2006/relationships/hyperlink" Target="consultantplus://offline/ref=CE2F8D8B5227EDE14294EE22B7A486A8F96D76DC5C3EF09533C17F040F30BF0087E1A85301487A071E7895b0vFH" TargetMode="External"/><Relationship Id="rId33" Type="http://schemas.openxmlformats.org/officeDocument/2006/relationships/hyperlink" Target="consultantplus://offline/ref=CE2F8D8B5227EDE14294EE22B7A486A8F96D76DC5C3EF09533C17F040F30BF0087E1A85301487A071E7895b0v5H" TargetMode="External"/><Relationship Id="rId38" Type="http://schemas.openxmlformats.org/officeDocument/2006/relationships/hyperlink" Target="consultantplus://offline/ref=CE2F8D8B5227EDE14294EE22B7A486A8F96D76DC5C3EF09533C17F040F30BF0087E1A85301487A071E7896b0v9H" TargetMode="External"/><Relationship Id="rId46" Type="http://schemas.openxmlformats.org/officeDocument/2006/relationships/hyperlink" Target="consultantplus://offline/ref=CE2F8D8B5227EDE14294EE22B7A486A8F96D76DC5C3EF09533C17F040F30BF0087E1A85301487A071E7897b0vBH" TargetMode="External"/><Relationship Id="rId59" Type="http://schemas.openxmlformats.org/officeDocument/2006/relationships/hyperlink" Target="consultantplus://offline/ref=CE2F8D8B5227EDE14294EE22B7A486A8F96D76DC5C3EF09533C17F040F30BF0087E1A85301487A071E7891b0vDH" TargetMode="External"/><Relationship Id="rId67" Type="http://schemas.openxmlformats.org/officeDocument/2006/relationships/hyperlink" Target="consultantplus://offline/ref=CE2F8D8B5227EDE14294EE22B7A486A8F96D76DC5C3EF09533C17F040F30BF0087E1A85301487A071E7892b0vDH" TargetMode="External"/><Relationship Id="rId103" Type="http://schemas.openxmlformats.org/officeDocument/2006/relationships/hyperlink" Target="consultantplus://offline/ref=CE2F8D8B5227EDE14294EE22B7A486A8F96D76DC5C3EF09533C17F040F30BF0087E1A85301487A071E789Db0vEH" TargetMode="External"/><Relationship Id="rId108" Type="http://schemas.openxmlformats.org/officeDocument/2006/relationships/hyperlink" Target="consultantplus://offline/ref=CE2F8D8B5227EDE14294EE22B7A486A8F96D76DC5F38F89E39C17F040F30BF0087E1A85301487A071E7895b0vFH" TargetMode="External"/><Relationship Id="rId116" Type="http://schemas.openxmlformats.org/officeDocument/2006/relationships/hyperlink" Target="consultantplus://offline/ref=CE2F8D8B5227EDE14294EE22B7A486A8F96D76DC5C3EF09533C17F040F30BF0087E1A85301487A071E789Db0v5H" TargetMode="External"/><Relationship Id="rId124" Type="http://schemas.openxmlformats.org/officeDocument/2006/relationships/hyperlink" Target="consultantplus://offline/ref=CE2F8D8B5227EDE14294EE22B7A486A8F96D76DC5C3EF09533C17F040F30BF0087E1A85301487A071E7995b0vFH" TargetMode="External"/><Relationship Id="rId129" Type="http://schemas.openxmlformats.org/officeDocument/2006/relationships/hyperlink" Target="consultantplus://offline/ref=CE2F8D8B5227EDE14294EE22B7A486A8F96D76DC5C3EF09533C17F040F30BF0087E1A85301487A071E7995b0v5H" TargetMode="External"/><Relationship Id="rId137" Type="http://schemas.openxmlformats.org/officeDocument/2006/relationships/hyperlink" Target="consultantplus://offline/ref=CE2F8D8B5227EDE14294EE22B7A486A8F96D76DC5C3EF09533C17F040F30BF0087E1A85301487A071E7996b0vAH" TargetMode="External"/><Relationship Id="rId20" Type="http://schemas.openxmlformats.org/officeDocument/2006/relationships/hyperlink" Target="consultantplus://offline/ref=CE2F8D8B5227EDE14294EE22B7A486A8F96D76DC5C3EF09533C17F040F30BF0087E1A85301487A071E7895b0vCH" TargetMode="External"/><Relationship Id="rId41" Type="http://schemas.openxmlformats.org/officeDocument/2006/relationships/hyperlink" Target="consultantplus://offline/ref=CE2F8D8B5227EDE14294EE22B7A486A8F96D76DC5C3EF09533C17F040F30BF0087E1A85301487A071E7897b0vDH" TargetMode="External"/><Relationship Id="rId54" Type="http://schemas.openxmlformats.org/officeDocument/2006/relationships/hyperlink" Target="consultantplus://offline/ref=CE2F8D8B5227EDE14294EE22B7A486A8F96D76DC5C3EF09533C17F040F30BF0087E1A85301487A071E7890b0vAH" TargetMode="External"/><Relationship Id="rId62" Type="http://schemas.openxmlformats.org/officeDocument/2006/relationships/hyperlink" Target="consultantplus://offline/ref=CE2F8D8B5227EDE14294EE22B7A486A8F96D76DC5C3EF09533C17F040F30BF0087E1A85301487A071E7891b0v8H" TargetMode="External"/><Relationship Id="rId70" Type="http://schemas.openxmlformats.org/officeDocument/2006/relationships/hyperlink" Target="consultantplus://offline/ref=CE2F8D8B5227EDE14294EE22B7A486A8F96D76DC5C3EF09533C17F040F30BF0087E1A85301487A071E7892b0vAH" TargetMode="External"/><Relationship Id="rId75" Type="http://schemas.openxmlformats.org/officeDocument/2006/relationships/hyperlink" Target="consultantplus://offline/ref=CE2F8D8B5227EDE14294EE22B7A486A8F96D76DC5C3EF09533C17F040F30BF0087E1A85301487A071E7893b0vFH" TargetMode="External"/><Relationship Id="rId83" Type="http://schemas.openxmlformats.org/officeDocument/2006/relationships/hyperlink" Target="consultantplus://offline/ref=CE2F8D8B5227EDE14294EE22B7A486A8F96D76DC5C3EF09533C17F040F30BF0087E1A85301487A071E7893b0vBH" TargetMode="External"/><Relationship Id="rId88" Type="http://schemas.openxmlformats.org/officeDocument/2006/relationships/hyperlink" Target="consultantplus://offline/ref=CE2F8D8B5227EDE14294EE22B7A486A8F96D76DC5B3BF5983BCD220E0769B30280EEF744060176061E78940DbFvFH" TargetMode="External"/><Relationship Id="rId91" Type="http://schemas.openxmlformats.org/officeDocument/2006/relationships/hyperlink" Target="consultantplus://offline/ref=CE2F8D8B5227EDE14294EE22B7A486A8F96D76DC5B39F09D3ECE220E0769B30280EEF744060176061E789408bFv8H" TargetMode="External"/><Relationship Id="rId96" Type="http://schemas.openxmlformats.org/officeDocument/2006/relationships/hyperlink" Target="consultantplus://offline/ref=CE2F8D8B5227EDE14294EE22B7A486A8F96D76DC5B3BF5983BCD220E0769B30280EEF744060176061E78940DbFvEH" TargetMode="External"/><Relationship Id="rId111" Type="http://schemas.openxmlformats.org/officeDocument/2006/relationships/hyperlink" Target="consultantplus://offline/ref=CE2F8D8B5227EDE14294EE22B7A486A8F96D76DC5B38F8983DCB220E0769B30280EEF744060176061E78940DbFv5H" TargetMode="External"/><Relationship Id="rId132" Type="http://schemas.openxmlformats.org/officeDocument/2006/relationships/hyperlink" Target="consultantplus://offline/ref=CE2F8D8B5227EDE14294EE22B7A486A8F96D76DC5B38F8983DCB220E0769B30280EEF744060176061E78940EbFvEH" TargetMode="External"/><Relationship Id="rId140" Type="http://schemas.openxmlformats.org/officeDocument/2006/relationships/hyperlink" Target="consultantplus://offline/ref=CE2F8D8B5227EDE14294EE22B7A486A8F96D76DC5C3BF19C39C17F040F30BF0087E1A85301487A071E7896b0v4H" TargetMode="External"/><Relationship Id="rId145" Type="http://schemas.openxmlformats.org/officeDocument/2006/relationships/hyperlink" Target="consultantplus://offline/ref=CE2F8D8B5227EDE14294EE22B7A486A8F96D76DC5C3EF09533C17F040F30BF0087E1A85301487A071E7997b0v9H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8D8B5227EDE14294EE22B7A486A8F96D76DC5F38F89E39C17F040F30BF0087E1A85301487A071E7895b0vFH" TargetMode="External"/><Relationship Id="rId15" Type="http://schemas.openxmlformats.org/officeDocument/2006/relationships/hyperlink" Target="consultantplus://offline/ref=CE2F8D8B5227EDE14294EE22B7A486A8F96D76DC523FF6983BC17F040F30BF0087E1A85301487A071E7894b0v4H" TargetMode="External"/><Relationship Id="rId23" Type="http://schemas.openxmlformats.org/officeDocument/2006/relationships/hyperlink" Target="consultantplus://offline/ref=CE2F8D8B5227EDE14294EE22B7A486A8F96D76DC5C3BF19C39C17F040F30BF0087E1A85301487A071E7895b0vCH" TargetMode="External"/><Relationship Id="rId28" Type="http://schemas.openxmlformats.org/officeDocument/2006/relationships/hyperlink" Target="consultantplus://offline/ref=CE2F8D8B5227EDE14294EE22B7A486A8F96D76DC5238F69E39C17F040F30BF0087E1A85301487A071E7894b0v5H" TargetMode="External"/><Relationship Id="rId36" Type="http://schemas.openxmlformats.org/officeDocument/2006/relationships/hyperlink" Target="consultantplus://offline/ref=CE2F8D8B5227EDE14294EE22B7A486A8F96D76DC5B39F79F3DC9220E0769B30280EEF744060176061E78940DbFv5H" TargetMode="External"/><Relationship Id="rId49" Type="http://schemas.openxmlformats.org/officeDocument/2006/relationships/hyperlink" Target="consultantplus://offline/ref=CE2F8D8B5227EDE14294EE22B7A486A8F96D76DC5C3EF09533C17F040F30BF0087E1A85301487A071E7890b0vDH" TargetMode="External"/><Relationship Id="rId57" Type="http://schemas.openxmlformats.org/officeDocument/2006/relationships/hyperlink" Target="consultantplus://offline/ref=CE2F8D8B5227EDE14294EE22B7A486A8F96D76DC5C3EF09533C17F040F30BF0087E1A85301487A071E7890b0v5H" TargetMode="External"/><Relationship Id="rId106" Type="http://schemas.openxmlformats.org/officeDocument/2006/relationships/hyperlink" Target="consultantplus://offline/ref=CE2F8D8B5227EDE14294EE22B7A486A8F96D76DC5C3BF19C39C17F040F30BF0087E1A85301487A071E7896b0v9H" TargetMode="External"/><Relationship Id="rId114" Type="http://schemas.openxmlformats.org/officeDocument/2006/relationships/hyperlink" Target="consultantplus://offline/ref=CE2F8D8B5227EDE14294EE22B7A486A8F96D76DC5C3EF09533C17F040F30BF0087E1A85301487A071E789Db0vAH" TargetMode="External"/><Relationship Id="rId119" Type="http://schemas.openxmlformats.org/officeDocument/2006/relationships/hyperlink" Target="consultantplus://offline/ref=CE2F8D8B5227EDE14294EE22B7A486A8F96D76DC5C3EF09533C17F040F30BF0087E1A85301487A071E7994b0vAH" TargetMode="External"/><Relationship Id="rId127" Type="http://schemas.openxmlformats.org/officeDocument/2006/relationships/hyperlink" Target="consultantplus://offline/ref=CE2F8D8B5227EDE14294EE22B7A486A8F96D76DC5C3EF09533C17F040F30BF0087E1A85301487A071E7995b0vAH" TargetMode="External"/><Relationship Id="rId10" Type="http://schemas.openxmlformats.org/officeDocument/2006/relationships/hyperlink" Target="consultantplus://offline/ref=CE2F8D8B5227EDE14294EE22B7A486A8F96D76DC5C32F49533C17F040F30BF0087E1A85301487A071E7894b0v4H" TargetMode="External"/><Relationship Id="rId31" Type="http://schemas.openxmlformats.org/officeDocument/2006/relationships/hyperlink" Target="consultantplus://offline/ref=CE2F8D8B5227EDE14294EE22B7A486A8F96D76DC5C3EF09533C17F040F30BF0087E1A85301487A071E7895b0vAH" TargetMode="External"/><Relationship Id="rId44" Type="http://schemas.openxmlformats.org/officeDocument/2006/relationships/hyperlink" Target="consultantplus://offline/ref=CE2F8D8B5227EDE14294EE22B7A486A8F96D76DC5C3EF09533C17F040F30BF0087E1A85301487A071E7897b0v9H" TargetMode="External"/><Relationship Id="rId52" Type="http://schemas.openxmlformats.org/officeDocument/2006/relationships/hyperlink" Target="consultantplus://offline/ref=CE2F8D8B5227EDE14294EE22B7A486A8F96D76DC5C3EF09533C17F040F30BF0087E1A85301487A071E7890b0v8H" TargetMode="External"/><Relationship Id="rId60" Type="http://schemas.openxmlformats.org/officeDocument/2006/relationships/hyperlink" Target="consultantplus://offline/ref=CE2F8D8B5227EDE14294EE22B7A486A8F96D76DC5C3EF09533C17F040F30BF0087E1A85301487A071E7891b0vEH" TargetMode="External"/><Relationship Id="rId65" Type="http://schemas.openxmlformats.org/officeDocument/2006/relationships/hyperlink" Target="consultantplus://offline/ref=CE2F8D8B5227EDE14294EE22B7A486A8F96D76DC5C3EF09533C17F040F30BF0087E1A85301487A071E7891b0vAH" TargetMode="External"/><Relationship Id="rId73" Type="http://schemas.openxmlformats.org/officeDocument/2006/relationships/hyperlink" Target="consultantplus://offline/ref=CE2F8D8B5227EDE14294EE22B7A486A8F96D76DC5C3BF19C39C17F040F30BF0087E1A85301487A071E7895b0vAH" TargetMode="External"/><Relationship Id="rId78" Type="http://schemas.openxmlformats.org/officeDocument/2006/relationships/hyperlink" Target="consultantplus://offline/ref=CE2F8D8B5227EDE14294EE22B7A486A8F96D76DC5C3EF09533C17F040F30BF0087E1A85301487A071E7893b0v9H" TargetMode="External"/><Relationship Id="rId81" Type="http://schemas.openxmlformats.org/officeDocument/2006/relationships/hyperlink" Target="consultantplus://offline/ref=CE2F8D8B5227EDE14294EE22B7A486A8F96D76DC5C3BF19C39C17F040F30BF0087E1A85301487A071E7896b0vFH" TargetMode="External"/><Relationship Id="rId86" Type="http://schemas.openxmlformats.org/officeDocument/2006/relationships/hyperlink" Target="consultantplus://offline/ref=CE2F8D8B5227EDE14294EE22B7A486A8F96D76DC5B3BF5983BCD220E0769B30280EEF744060176061E78940DbFvDH" TargetMode="External"/><Relationship Id="rId94" Type="http://schemas.openxmlformats.org/officeDocument/2006/relationships/hyperlink" Target="consultantplus://offline/ref=CE2F8D8B5227EDE14294EE22B7A486A8F96D76DC5B39F79F3DC9220E0769B30280EEF744060176061E78940EbFvDH" TargetMode="External"/><Relationship Id="rId99" Type="http://schemas.openxmlformats.org/officeDocument/2006/relationships/hyperlink" Target="consultantplus://offline/ref=CE2F8D8B5227EDE14294EE22B7A486A8F96D76DC5B3BF5983BCD220E0769B30280EEF744060176061E78940DbFv9H" TargetMode="External"/><Relationship Id="rId101" Type="http://schemas.openxmlformats.org/officeDocument/2006/relationships/hyperlink" Target="consultantplus://offline/ref=CE2F8D8B5227EDE14294EE22B7A486A8F96D76DC5C3EF09533C17F040F30BF0087E1A85301487A071E789Db0vDH" TargetMode="External"/><Relationship Id="rId122" Type="http://schemas.openxmlformats.org/officeDocument/2006/relationships/hyperlink" Target="consultantplus://offline/ref=CE2F8D8B5227EDE14294EE22B7A486A8F96D76DC5C3EF09533C17F040F30BF0087E1A85301487A071E7995b0vDH" TargetMode="External"/><Relationship Id="rId130" Type="http://schemas.openxmlformats.org/officeDocument/2006/relationships/hyperlink" Target="consultantplus://offline/ref=CE2F8D8B5227EDE14294EE22B7A486A8F96D76DC5C3EF09533C17F040F30BF0087E1A85301487A071E7996b0vCH" TargetMode="External"/><Relationship Id="rId135" Type="http://schemas.openxmlformats.org/officeDocument/2006/relationships/hyperlink" Target="consultantplus://offline/ref=CE2F8D8B5227EDE14294EE22B7A486A8F96D76DC5B38F8983DCB220E0769B30280EEF744060176061E78940FbFvFH" TargetMode="External"/><Relationship Id="rId143" Type="http://schemas.openxmlformats.org/officeDocument/2006/relationships/hyperlink" Target="consultantplus://offline/ref=CE2F8D8B5227EDE14294EE22B7A486A8F96D76DC5C3EF09533C17F040F30BF0087E1A85301487A071E7997b0vEH" TargetMode="External"/><Relationship Id="rId148" Type="http://schemas.openxmlformats.org/officeDocument/2006/relationships/hyperlink" Target="consultantplus://offline/ref=CE2F8D8B5227EDE14294EE22B7A486A8F96D76DC5C3EF09533C17F040F30BF0087E1A85301487A071E7990b0vDH" TargetMode="External"/><Relationship Id="rId151" Type="http://schemas.openxmlformats.org/officeDocument/2006/relationships/hyperlink" Target="consultantplus://offline/ref=CE2F8D8B5227EDE14294EE22B7A486A8F96D76DC5B3CF49E3BCC220E0769B30280bEv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2F8D8B5227EDE14294EE22B7A486A8F96D76DC5C3EF09533C17F040F30BF0087E1A85301487A071E7894b0v4H" TargetMode="External"/><Relationship Id="rId13" Type="http://schemas.openxmlformats.org/officeDocument/2006/relationships/hyperlink" Target="consultantplus://offline/ref=CE2F8D8B5227EDE14294EE22B7A486A8F96D76DC5D33F69E3AC17F040F30BF0087E1A85301487A071E7894b0v4H" TargetMode="External"/><Relationship Id="rId18" Type="http://schemas.openxmlformats.org/officeDocument/2006/relationships/hyperlink" Target="consultantplus://offline/ref=CE2F8D8B5227EDE14294EE22B7A486A8F96D76DC5B39F79F3DC9220E0769B30280EEF744060176061E78940DbFvFH" TargetMode="External"/><Relationship Id="rId39" Type="http://schemas.openxmlformats.org/officeDocument/2006/relationships/hyperlink" Target="consultantplus://offline/ref=CE2F8D8B5227EDE14294EE22B7A486A8F96D76DC5C3EF09533C17F040F30BF0087E1A85301487A071E7896b0vBH" TargetMode="External"/><Relationship Id="rId109" Type="http://schemas.openxmlformats.org/officeDocument/2006/relationships/hyperlink" Target="consultantplus://offline/ref=CE2F8D8B5227EDE14294EE22B7A486A8F96D76DC5D38F49E3BC17F040F30BF0087E1A85301487A071E7894b0v4H" TargetMode="External"/><Relationship Id="rId34" Type="http://schemas.openxmlformats.org/officeDocument/2006/relationships/hyperlink" Target="consultantplus://offline/ref=CE2F8D8B5227EDE14294EE22B7A486A8F96D76DC5C3EF09533C17F040F30BF0087E1A85301487A071E7896b0vCH" TargetMode="External"/><Relationship Id="rId50" Type="http://schemas.openxmlformats.org/officeDocument/2006/relationships/hyperlink" Target="consultantplus://offline/ref=CE2F8D8B5227EDE14294EE22B7A486A8F96D76DC5C3EF09533C17F040F30BF0087E1A85301487A071E7890b0vEH" TargetMode="External"/><Relationship Id="rId55" Type="http://schemas.openxmlformats.org/officeDocument/2006/relationships/hyperlink" Target="consultantplus://offline/ref=CE2F8D8B5227EDE14294EE22B7A486A8F96D76DC5C3EF09533C17F040F30BF0087E1A85301487A071E7890b0vBH" TargetMode="External"/><Relationship Id="rId76" Type="http://schemas.openxmlformats.org/officeDocument/2006/relationships/hyperlink" Target="consultantplus://offline/ref=CE2F8D8B5227EDE14294EE22B7A486A8F96D76DC5C3BF19C39C17F040F30BF0087E1A85301487A071E7896b0vCH" TargetMode="External"/><Relationship Id="rId97" Type="http://schemas.openxmlformats.org/officeDocument/2006/relationships/hyperlink" Target="consultantplus://offline/ref=CE2F8D8B5227EDE14294EE22B7A486A8F96D76DC5C3EF09533C17F040F30BF0087E1A85301487A071E789Cb0v4H" TargetMode="External"/><Relationship Id="rId104" Type="http://schemas.openxmlformats.org/officeDocument/2006/relationships/hyperlink" Target="consultantplus://offline/ref=CE2F8D8B5227EDE14294EE22B7A486A8F96D76DC5C3EF09533C17F040F30BF0087E1A85301487A071E789Db0vFH" TargetMode="External"/><Relationship Id="rId120" Type="http://schemas.openxmlformats.org/officeDocument/2006/relationships/hyperlink" Target="consultantplus://offline/ref=CE2F8D8B5227EDE14294EE22B7A486A8F96D76DC5C3EF09533C17F040F30BF0087E1A85301487A071E7994b0v4H" TargetMode="External"/><Relationship Id="rId125" Type="http://schemas.openxmlformats.org/officeDocument/2006/relationships/hyperlink" Target="consultantplus://offline/ref=CE2F8D8B5227EDE14294EE22B7A486A8F96D76DC5C3EF09533C17F040F30BF0087E1A85301487A071E7995b0v8H" TargetMode="External"/><Relationship Id="rId141" Type="http://schemas.openxmlformats.org/officeDocument/2006/relationships/hyperlink" Target="consultantplus://offline/ref=CE2F8D8B5227EDE14294EE22B7A486A8F96D76DC5C3BF19C39C17F040F30BF0087E1A85301487A071E7896b0v5H" TargetMode="External"/><Relationship Id="rId146" Type="http://schemas.openxmlformats.org/officeDocument/2006/relationships/hyperlink" Target="consultantplus://offline/ref=CE2F8D8B5227EDE14294EE22B7A486A8F96D76DC5C3EF09533C17F040F30BF0087E1A85301487A071E7997b0vBH" TargetMode="External"/><Relationship Id="rId7" Type="http://schemas.openxmlformats.org/officeDocument/2006/relationships/hyperlink" Target="consultantplus://offline/ref=CE2F8D8B5227EDE14294EE22B7A486A8F96D76DC5C3BF19C39C17F040F30BF0087E1A85301487A071E7894b0v4H" TargetMode="External"/><Relationship Id="rId71" Type="http://schemas.openxmlformats.org/officeDocument/2006/relationships/hyperlink" Target="consultantplus://offline/ref=CE2F8D8B5227EDE14294EE22B7A486A8F96D76DC5C3EF09533C17F040F30BF0087E1A85301487A071E7892b0v5H" TargetMode="External"/><Relationship Id="rId92" Type="http://schemas.openxmlformats.org/officeDocument/2006/relationships/hyperlink" Target="consultantplus://offline/ref=CE2F8D8B5227EDE14294EE22B7A486A8F96D76DC523FF6983BC17F040F30BF0087E1A85301487A071E7894b0v5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2F8D8B5227EDE14294EE22B7A486A8F96D76DC5238F69E39C17F040F30BF0087E1A85301487A071E7895b0vDH" TargetMode="External"/><Relationship Id="rId24" Type="http://schemas.openxmlformats.org/officeDocument/2006/relationships/hyperlink" Target="consultantplus://offline/ref=CE2F8D8B5227EDE14294EE22B7A486A8F96D76DC5B39F79F3DC9220E0769B30280EEF744060176061E78940DbFv8H" TargetMode="External"/><Relationship Id="rId40" Type="http://schemas.openxmlformats.org/officeDocument/2006/relationships/hyperlink" Target="consultantplus://offline/ref=CE2F8D8B5227EDE14294EE22B7A486A8F96D76DC5C3EF09533C17F040F30BF0087E1A85301487A071E7897b0vCH" TargetMode="External"/><Relationship Id="rId45" Type="http://schemas.openxmlformats.org/officeDocument/2006/relationships/hyperlink" Target="consultantplus://offline/ref=CE2F8D8B5227EDE14294EE22B7A486A8F96D76DC5C3EF09533C17F040F30BF0087E1A85301487A071E7897b0vAH" TargetMode="External"/><Relationship Id="rId66" Type="http://schemas.openxmlformats.org/officeDocument/2006/relationships/hyperlink" Target="consultantplus://offline/ref=CE2F8D8B5227EDE14294EE22B7A486A8F96D76DC5C3EF09533C17F040F30BF0087E1A85301487A071E7891b0v5H" TargetMode="External"/><Relationship Id="rId87" Type="http://schemas.openxmlformats.org/officeDocument/2006/relationships/hyperlink" Target="consultantplus://offline/ref=CE2F8D8B5227EDE14294EE22B7A486A8F96D76DC5C3EF09533C17F040F30BF0087E1A85301487A071E789Cb0vDH" TargetMode="External"/><Relationship Id="rId110" Type="http://schemas.openxmlformats.org/officeDocument/2006/relationships/hyperlink" Target="consultantplus://offline/ref=CE2F8D8B5227EDE14294EE22B7A486A8F96D76DC5B39F79F3DC9220E0769B30280EEF744060176061E78940EbFvEH" TargetMode="External"/><Relationship Id="rId115" Type="http://schemas.openxmlformats.org/officeDocument/2006/relationships/hyperlink" Target="consultantplus://offline/ref=CE2F8D8B5227EDE14294EE22B7A486A8F96D76DC5C3EF09533C17F040F30BF0087E1A85301487A071E789Db0v4H" TargetMode="External"/><Relationship Id="rId131" Type="http://schemas.openxmlformats.org/officeDocument/2006/relationships/hyperlink" Target="consultantplus://offline/ref=CE2F8D8B5227EDE14294EE22B7A486A8F96D76DC5C3EF09533C17F040F30BF0087E1A85301487A071E7996b0vEH" TargetMode="External"/><Relationship Id="rId136" Type="http://schemas.openxmlformats.org/officeDocument/2006/relationships/hyperlink" Target="consultantplus://offline/ref=CE2F8D8B5227EDE14294EE22B7A486A8F96D76DC5C3EF09533C17F040F30BF0087E1A85301487A071E7996b0v8H" TargetMode="External"/><Relationship Id="rId61" Type="http://schemas.openxmlformats.org/officeDocument/2006/relationships/hyperlink" Target="consultantplus://offline/ref=CE2F8D8B5227EDE14294EE22B7A486A8F96D76DC5C3EF09533C17F040F30BF0087E1A85301487A071E7891b0vFH" TargetMode="External"/><Relationship Id="rId82" Type="http://schemas.openxmlformats.org/officeDocument/2006/relationships/hyperlink" Target="consultantplus://offline/ref=CE2F8D8B5227EDE14294EE22B7A486A8F96D76DC5C3BF19C39C17F040F30BF0087E1A85301487A071E7896b0v8H" TargetMode="External"/><Relationship Id="rId152" Type="http://schemas.openxmlformats.org/officeDocument/2006/relationships/hyperlink" Target="consultantplus://offline/ref=CE2F8D8B5227EDE14294EE21A5C8D9ADFC6E29D65232FBCB679E245958b3v9H" TargetMode="External"/><Relationship Id="rId19" Type="http://schemas.openxmlformats.org/officeDocument/2006/relationships/hyperlink" Target="consultantplus://offline/ref=CE2F8D8B5227EDE14294EE22B7A486A8F96D76DC5C3EF09533C17F040F30BF0087E1A85301487A071E7894b0v5H" TargetMode="External"/><Relationship Id="rId14" Type="http://schemas.openxmlformats.org/officeDocument/2006/relationships/hyperlink" Target="consultantplus://offline/ref=CE2F8D8B5227EDE14294EE22B7A486A8F96D76DC5238F69E39C17F040F30BF0087E1A85301487A071E7894b0v4H" TargetMode="External"/><Relationship Id="rId30" Type="http://schemas.openxmlformats.org/officeDocument/2006/relationships/hyperlink" Target="consultantplus://offline/ref=CE2F8D8B5227EDE14294EE22B7A486A8F96D76DC5C3BF19C39C17F040F30BF0087E1A85301487A071E7895b0vDH" TargetMode="External"/><Relationship Id="rId35" Type="http://schemas.openxmlformats.org/officeDocument/2006/relationships/hyperlink" Target="consultantplus://offline/ref=CE2F8D8B5227EDE14294EE22B7A486A8F96D76DC5C3EF09533C17F040F30BF0087E1A85301487A071E7896b0vDH" TargetMode="External"/><Relationship Id="rId56" Type="http://schemas.openxmlformats.org/officeDocument/2006/relationships/hyperlink" Target="consultantplus://offline/ref=CE2F8D8B5227EDE14294EE22B7A486A8F96D76DC5C3EF09533C17F040F30BF0087E1A85301487A071E7890b0v4H" TargetMode="External"/><Relationship Id="rId77" Type="http://schemas.openxmlformats.org/officeDocument/2006/relationships/hyperlink" Target="consultantplus://offline/ref=CE2F8D8B5227EDE14294EE22B7A486A8F96D76DC5C3BF19C39C17F040F30BF0087E1A85301487A071E7896b0vDH" TargetMode="External"/><Relationship Id="rId100" Type="http://schemas.openxmlformats.org/officeDocument/2006/relationships/hyperlink" Target="consultantplus://offline/ref=CE2F8D8B5227EDE14294EE22B7A486A8F96D76DC5C32F49532C17F040F30BF0087E1A85301487A071E7894b0v5H" TargetMode="External"/><Relationship Id="rId105" Type="http://schemas.openxmlformats.org/officeDocument/2006/relationships/hyperlink" Target="consultantplus://offline/ref=CE2F8D8B5227EDE14294EE22B7A486A8F96D76DC5C3EF09533C17F040F30BF0087E1A85301487A071E789Db0v8H" TargetMode="External"/><Relationship Id="rId126" Type="http://schemas.openxmlformats.org/officeDocument/2006/relationships/hyperlink" Target="consultantplus://offline/ref=CE2F8D8B5227EDE14294EE22B7A486A8F96D76DC5D33F69E3AC17F040F30BF0087E1A85301487A071E7894b0v4H" TargetMode="External"/><Relationship Id="rId147" Type="http://schemas.openxmlformats.org/officeDocument/2006/relationships/hyperlink" Target="consultantplus://offline/ref=CE2F8D8B5227EDE14294EE22B7A486A8F96D76DC5C3EF09533C17F040F30BF0087E1A85301487A071E7997b0v5H" TargetMode="External"/><Relationship Id="rId8" Type="http://schemas.openxmlformats.org/officeDocument/2006/relationships/hyperlink" Target="consultantplus://offline/ref=CE2F8D8B5227EDE14294EE22B7A486A8F96D76DC5B38F8983DCB220E0769B30280EEF744060176061E78940DbFvBH" TargetMode="External"/><Relationship Id="rId51" Type="http://schemas.openxmlformats.org/officeDocument/2006/relationships/hyperlink" Target="consultantplus://offline/ref=CE2F8D8B5227EDE14294EE22B7A486A8F96D76DC5C3EF09533C17F040F30BF0087E1A85301487A071E7890b0vFH" TargetMode="External"/><Relationship Id="rId72" Type="http://schemas.openxmlformats.org/officeDocument/2006/relationships/hyperlink" Target="consultantplus://offline/ref=CE2F8D8B5227EDE14294EE22B7A486A8F96D76DC5C3EF09533C17F040F30BF0087E1A85301487A071E7893b0vCH" TargetMode="External"/><Relationship Id="rId93" Type="http://schemas.openxmlformats.org/officeDocument/2006/relationships/hyperlink" Target="consultantplus://offline/ref=CE2F8D8B5227EDE14294EE22B7A486A8F96D76DC523FF6983BC17F040F30BF0087E1A85301487A071E7895b0vCH" TargetMode="External"/><Relationship Id="rId98" Type="http://schemas.openxmlformats.org/officeDocument/2006/relationships/hyperlink" Target="consultantplus://offline/ref=CE2F8D8B5227EDE14294EE22B7A486A8F96D76DC5C3EF09533C17F040F30BF0087E1A85301487A071E789Db0vCH" TargetMode="External"/><Relationship Id="rId121" Type="http://schemas.openxmlformats.org/officeDocument/2006/relationships/hyperlink" Target="consultantplus://offline/ref=CE2F8D8B5227EDE14294EE22B7A486A8F96D76DC5C3EF09533C17F040F30BF0087E1A85301487A071E7994b0v5H" TargetMode="External"/><Relationship Id="rId142" Type="http://schemas.openxmlformats.org/officeDocument/2006/relationships/hyperlink" Target="consultantplus://offline/ref=CE2F8D8B5227EDE14294EE22B7A486A8F96D76DC5C3EF09533C17F040F30BF0087E1A85301487A071E7997b0vC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16351</Words>
  <Characters>93203</Characters>
  <Application>Microsoft Office Word</Application>
  <DocSecurity>0</DocSecurity>
  <Lines>776</Lines>
  <Paragraphs>218</Paragraphs>
  <ScaleCrop>false</ScaleCrop>
  <Company>Reanimator Extreme Edition</Company>
  <LinksUpToDate>false</LinksUpToDate>
  <CharactersWithSpaces>109336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URSITY2015</dc:creator>
  <cp:lastModifiedBy>URSITY2015</cp:lastModifiedBy>
  <cp:revision>1</cp:revision>
  <dcterms:created xsi:type="dcterms:W3CDTF">2017-12-11T07:47:00Z</dcterms:created>
  <dcterms:modified xsi:type="dcterms:W3CDTF">2017-12-11T07:47:00Z</dcterms:modified>
</cp:coreProperties>
</file>